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65D" w:rsidRDefault="00D352DB" w:rsidP="006F57F3">
      <w:pPr>
        <w:jc w:val="center"/>
        <w:rPr>
          <w:b/>
          <w:sz w:val="28"/>
        </w:rPr>
      </w:pPr>
      <w:r w:rsidRPr="00D352DB">
        <w:rPr>
          <w:b/>
          <w:sz w:val="28"/>
        </w:rPr>
        <w:t>ANNEX IV - DISTRIBUTION METHODOLOGY AND DELIVERY MATRIX</w:t>
      </w:r>
    </w:p>
    <w:p w:rsidR="00D352DB" w:rsidRPr="00D352DB" w:rsidRDefault="00D352DB" w:rsidP="00D352DB">
      <w:pPr>
        <w:rPr>
          <w:b/>
          <w:i/>
          <w:sz w:val="32"/>
        </w:rPr>
      </w:pPr>
      <w:r w:rsidRPr="00D352DB">
        <w:rPr>
          <w:b/>
          <w:i/>
          <w:sz w:val="24"/>
        </w:rPr>
        <w:t>1. Background and Purpose</w:t>
      </w:r>
    </w:p>
    <w:p w:rsidR="00D352DB" w:rsidRPr="00D352DB" w:rsidRDefault="00D352DB" w:rsidP="00D352DB">
      <w:pPr>
        <w:pStyle w:val="NormalWeb"/>
        <w:rPr>
          <w:rFonts w:ascii="Calibri" w:hAnsi="Calibri" w:cs="Calibri"/>
          <w:sz w:val="22"/>
        </w:rPr>
      </w:pPr>
      <w:r w:rsidRPr="00D352DB">
        <w:rPr>
          <w:rFonts w:ascii="Calibri" w:hAnsi="Calibri" w:cs="Calibri"/>
          <w:sz w:val="22"/>
        </w:rPr>
        <w:t xml:space="preserve">This document defines the </w:t>
      </w:r>
      <w:r w:rsidRPr="00D352DB">
        <w:rPr>
          <w:rStyle w:val="Gl"/>
          <w:rFonts w:ascii="Calibri" w:hAnsi="Calibri" w:cs="Calibri"/>
          <w:b w:val="0"/>
          <w:sz w:val="22"/>
        </w:rPr>
        <w:t>distribution methodology</w:t>
      </w:r>
      <w:r w:rsidRPr="00D352DB">
        <w:rPr>
          <w:rFonts w:ascii="Calibri" w:hAnsi="Calibri" w:cs="Calibri"/>
          <w:sz w:val="22"/>
        </w:rPr>
        <w:t xml:space="preserve"> applicable under the framework contract to be awarded within the scope of this tender.</w:t>
      </w:r>
    </w:p>
    <w:p w:rsidR="00D352DB" w:rsidRDefault="00D352DB" w:rsidP="00D352DB">
      <w:pPr>
        <w:pStyle w:val="NormalWeb"/>
        <w:rPr>
          <w:rFonts w:ascii="Calibri" w:hAnsi="Calibri" w:cs="Calibri"/>
          <w:b/>
          <w:sz w:val="22"/>
        </w:rPr>
      </w:pPr>
      <w:r w:rsidRPr="00D352DB">
        <w:rPr>
          <w:rFonts w:ascii="Calibri" w:hAnsi="Calibri" w:cs="Calibri"/>
          <w:sz w:val="22"/>
        </w:rPr>
        <w:t xml:space="preserve">Given that the contract is a </w:t>
      </w:r>
      <w:r w:rsidRPr="00D352DB">
        <w:rPr>
          <w:rStyle w:val="Gl"/>
          <w:rFonts w:ascii="Calibri" w:hAnsi="Calibri" w:cs="Calibri"/>
          <w:b w:val="0"/>
          <w:sz w:val="22"/>
        </w:rPr>
        <w:t xml:space="preserve">framework agreement with a duration of up to </w:t>
      </w:r>
      <w:r w:rsidR="0002188F" w:rsidRPr="0002188F">
        <w:rPr>
          <w:rStyle w:val="Gl"/>
          <w:rFonts w:ascii="Calibri" w:hAnsi="Calibri" w:cs="Calibri"/>
          <w:b w:val="0"/>
          <w:sz w:val="22"/>
        </w:rPr>
        <w:t>thirty (30) months</w:t>
      </w:r>
      <w:r w:rsidRPr="00D352DB">
        <w:rPr>
          <w:rFonts w:ascii="Calibri" w:hAnsi="Calibri" w:cs="Calibri"/>
          <w:b/>
          <w:sz w:val="22"/>
        </w:rPr>
        <w:t>,</w:t>
      </w:r>
      <w:r w:rsidRPr="00D352DB">
        <w:rPr>
          <w:rFonts w:ascii="Calibri" w:hAnsi="Calibri" w:cs="Calibri"/>
          <w:sz w:val="22"/>
        </w:rPr>
        <w:t xml:space="preserve"> the exact quantities, delivery locations and delivery schedules of goods </w:t>
      </w:r>
      <w:r w:rsidRPr="00D352DB">
        <w:rPr>
          <w:rStyle w:val="Gl"/>
          <w:rFonts w:ascii="Calibri" w:hAnsi="Calibri" w:cs="Calibri"/>
          <w:b w:val="0"/>
          <w:sz w:val="22"/>
        </w:rPr>
        <w:t>cannot be determined at the tender stage</w:t>
      </w:r>
      <w:r w:rsidRPr="00D352DB">
        <w:rPr>
          <w:rFonts w:ascii="Calibri" w:hAnsi="Calibri" w:cs="Calibri"/>
          <w:b/>
          <w:sz w:val="22"/>
        </w:rPr>
        <w:t xml:space="preserve">. </w:t>
      </w:r>
      <w:r w:rsidRPr="00D352DB">
        <w:rPr>
          <w:rFonts w:ascii="Calibri" w:hAnsi="Calibri" w:cs="Calibri"/>
          <w:sz w:val="22"/>
        </w:rPr>
        <w:t xml:space="preserve">Therefore, this distribution list is prepared for </w:t>
      </w:r>
      <w:r w:rsidRPr="00D352DB">
        <w:rPr>
          <w:rStyle w:val="Gl"/>
          <w:rFonts w:ascii="Calibri" w:hAnsi="Calibri" w:cs="Calibri"/>
          <w:b w:val="0"/>
          <w:sz w:val="22"/>
        </w:rPr>
        <w:t>indicative and planning purposes only</w:t>
      </w:r>
      <w:r w:rsidRPr="00D352DB">
        <w:rPr>
          <w:rFonts w:ascii="Calibri" w:hAnsi="Calibri" w:cs="Calibri"/>
          <w:b/>
          <w:sz w:val="22"/>
        </w:rPr>
        <w:t>.</w:t>
      </w:r>
    </w:p>
    <w:p w:rsidR="00D352DB" w:rsidRPr="00490F3B" w:rsidRDefault="00490F3B" w:rsidP="00D352DB">
      <w:pPr>
        <w:pStyle w:val="NormalWeb"/>
        <w:rPr>
          <w:rFonts w:ascii="Calibri" w:hAnsi="Calibri" w:cs="Calibri"/>
          <w:b/>
          <w:i/>
          <w:sz w:val="22"/>
        </w:rPr>
      </w:pPr>
      <w:r w:rsidRPr="00490F3B">
        <w:rPr>
          <w:rFonts w:ascii="Calibri" w:hAnsi="Calibri" w:cs="Calibri"/>
          <w:b/>
          <w:i/>
        </w:rPr>
        <w:t>2. General Principles of Distribution</w:t>
      </w:r>
    </w:p>
    <w:p w:rsidR="00490F3B" w:rsidRPr="00490F3B" w:rsidRDefault="00490F3B" w:rsidP="00490F3B">
      <w:pPr>
        <w:spacing w:before="100" w:beforeAutospacing="1" w:after="100" w:afterAutospacing="1" w:line="240" w:lineRule="auto"/>
        <w:rPr>
          <w:rFonts w:ascii="Calibri" w:eastAsia="Times New Roman" w:hAnsi="Calibri" w:cs="Calibri"/>
          <w:szCs w:val="24"/>
        </w:rPr>
      </w:pPr>
      <w:r w:rsidRPr="00490F3B">
        <w:rPr>
          <w:rFonts w:ascii="Times New Roman" w:eastAsia="Times New Roman" w:hAnsi="Symbol" w:cs="Times New Roman"/>
          <w:sz w:val="24"/>
          <w:szCs w:val="24"/>
        </w:rPr>
        <w:t></w:t>
      </w:r>
      <w:r w:rsidRPr="00490F3B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490F3B">
        <w:rPr>
          <w:rFonts w:ascii="Calibri" w:eastAsia="Times New Roman" w:hAnsi="Calibri" w:cs="Calibri"/>
          <w:szCs w:val="24"/>
        </w:rPr>
        <w:t>The Contracting Authority shall p</w:t>
      </w:r>
      <w:r w:rsidR="00EF6E07">
        <w:rPr>
          <w:rFonts w:ascii="Calibri" w:eastAsia="Times New Roman" w:hAnsi="Calibri" w:cs="Calibri"/>
          <w:szCs w:val="24"/>
        </w:rPr>
        <w:t>lace purchase orders</w:t>
      </w:r>
      <w:r w:rsidRPr="00490F3B">
        <w:rPr>
          <w:rFonts w:ascii="Calibri" w:eastAsia="Times New Roman" w:hAnsi="Calibri" w:cs="Calibri"/>
          <w:szCs w:val="24"/>
        </w:rPr>
        <w:t xml:space="preserve"> during the validity of the framework contract.</w:t>
      </w:r>
    </w:p>
    <w:p w:rsidR="00490F3B" w:rsidRPr="00490F3B" w:rsidRDefault="00490F3B" w:rsidP="00490F3B">
      <w:pPr>
        <w:spacing w:before="100" w:beforeAutospacing="1" w:after="100" w:afterAutospacing="1" w:line="240" w:lineRule="auto"/>
        <w:rPr>
          <w:rFonts w:ascii="Calibri" w:eastAsia="Times New Roman" w:hAnsi="Calibri" w:cs="Calibri"/>
          <w:szCs w:val="24"/>
        </w:rPr>
      </w:pPr>
      <w:r w:rsidRPr="00490F3B">
        <w:rPr>
          <w:rFonts w:ascii="Times New Roman" w:eastAsia="Times New Roman" w:hAnsi="Symbol" w:cs="Times New Roman"/>
          <w:sz w:val="24"/>
          <w:szCs w:val="24"/>
        </w:rPr>
        <w:t></w:t>
      </w:r>
      <w:r w:rsidRPr="00490F3B">
        <w:rPr>
          <w:rFonts w:ascii="Calibri" w:eastAsia="Times New Roman" w:hAnsi="Calibri" w:cs="Calibri"/>
          <w:szCs w:val="24"/>
        </w:rPr>
        <w:t xml:space="preserve">  Each purchase order shall specify:</w:t>
      </w:r>
    </w:p>
    <w:p w:rsidR="00490F3B" w:rsidRPr="00490F3B" w:rsidRDefault="00490F3B" w:rsidP="00490F3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Cs w:val="24"/>
        </w:rPr>
      </w:pPr>
      <w:r w:rsidRPr="00490F3B">
        <w:rPr>
          <w:rFonts w:ascii="Calibri" w:eastAsia="Times New Roman" w:hAnsi="Calibri" w:cs="Calibri"/>
          <w:szCs w:val="24"/>
        </w:rPr>
        <w:t>Product description,</w:t>
      </w:r>
    </w:p>
    <w:p w:rsidR="00490F3B" w:rsidRPr="00490F3B" w:rsidRDefault="00490F3B" w:rsidP="00490F3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Cs w:val="24"/>
        </w:rPr>
      </w:pPr>
      <w:r w:rsidRPr="00490F3B">
        <w:rPr>
          <w:rFonts w:ascii="Calibri" w:eastAsia="Times New Roman" w:hAnsi="Calibri" w:cs="Calibri"/>
          <w:szCs w:val="24"/>
        </w:rPr>
        <w:t>Quantity,</w:t>
      </w:r>
    </w:p>
    <w:p w:rsidR="00490F3B" w:rsidRPr="00490F3B" w:rsidRDefault="00490F3B" w:rsidP="00490F3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Cs w:val="24"/>
        </w:rPr>
      </w:pPr>
      <w:r w:rsidRPr="00490F3B">
        <w:rPr>
          <w:rFonts w:ascii="Calibri" w:eastAsia="Times New Roman" w:hAnsi="Calibri" w:cs="Calibri"/>
          <w:szCs w:val="24"/>
        </w:rPr>
        <w:t>Applicable distribution type,</w:t>
      </w:r>
    </w:p>
    <w:p w:rsidR="00490F3B" w:rsidRPr="00490F3B" w:rsidRDefault="00490F3B" w:rsidP="00490F3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Cs w:val="24"/>
        </w:rPr>
      </w:pPr>
      <w:r w:rsidRPr="00490F3B">
        <w:rPr>
          <w:rFonts w:ascii="Calibri" w:eastAsia="Times New Roman" w:hAnsi="Calibri" w:cs="Calibri"/>
          <w:szCs w:val="24"/>
        </w:rPr>
        <w:t>Delivery location(s).</w:t>
      </w:r>
    </w:p>
    <w:p w:rsidR="00490F3B" w:rsidRPr="00490F3B" w:rsidRDefault="00490F3B" w:rsidP="00490F3B">
      <w:pPr>
        <w:spacing w:before="100" w:beforeAutospacing="1" w:after="100" w:afterAutospacing="1" w:line="240" w:lineRule="auto"/>
        <w:rPr>
          <w:rFonts w:ascii="Calibri" w:eastAsia="Times New Roman" w:hAnsi="Calibri" w:cs="Calibri"/>
          <w:szCs w:val="24"/>
        </w:rPr>
      </w:pPr>
      <w:r w:rsidRPr="00490F3B">
        <w:rPr>
          <w:rFonts w:ascii="Times New Roman" w:eastAsia="Times New Roman" w:hAnsi="Symbol" w:cs="Times New Roman"/>
          <w:sz w:val="24"/>
          <w:szCs w:val="24"/>
        </w:rPr>
        <w:t></w:t>
      </w:r>
      <w:r w:rsidRPr="00490F3B">
        <w:rPr>
          <w:rFonts w:ascii="Calibri" w:eastAsia="Times New Roman" w:hAnsi="Calibri" w:cs="Calibri"/>
          <w:szCs w:val="24"/>
        </w:rPr>
        <w:t xml:space="preserve">  The Contractor shall deliver the goods strictly in accordance with the distribution type and delivery instructions indicated in each purchase order.</w:t>
      </w:r>
    </w:p>
    <w:p w:rsidR="00490F3B" w:rsidRPr="00490F3B" w:rsidRDefault="00490F3B" w:rsidP="00490F3B">
      <w:pPr>
        <w:spacing w:before="100" w:beforeAutospacing="1" w:after="100" w:afterAutospacing="1" w:line="240" w:lineRule="auto"/>
        <w:rPr>
          <w:rFonts w:ascii="Calibri" w:eastAsia="Times New Roman" w:hAnsi="Calibri" w:cs="Calibri"/>
          <w:szCs w:val="24"/>
        </w:rPr>
      </w:pPr>
      <w:r w:rsidRPr="00490F3B">
        <w:rPr>
          <w:rFonts w:ascii="Times New Roman" w:eastAsia="Times New Roman" w:hAnsi="Symbol" w:cs="Times New Roman"/>
          <w:sz w:val="24"/>
          <w:szCs w:val="24"/>
        </w:rPr>
        <w:t></w:t>
      </w:r>
      <w:r w:rsidRPr="00490F3B">
        <w:rPr>
          <w:rFonts w:ascii="Calibri" w:eastAsia="Times New Roman" w:hAnsi="Calibri" w:cs="Calibri"/>
          <w:szCs w:val="24"/>
        </w:rPr>
        <w:t xml:space="preserve">  Any addresses, provinces or delivery quantities indicated in this annex are </w:t>
      </w:r>
      <w:r w:rsidRPr="00490F3B">
        <w:rPr>
          <w:rFonts w:ascii="Calibri" w:eastAsia="Times New Roman" w:hAnsi="Calibri" w:cs="Calibri"/>
          <w:bCs/>
          <w:szCs w:val="24"/>
        </w:rPr>
        <w:t>non-binding</w:t>
      </w:r>
      <w:r w:rsidRPr="00490F3B">
        <w:rPr>
          <w:rFonts w:ascii="Calibri" w:eastAsia="Times New Roman" w:hAnsi="Calibri" w:cs="Calibri"/>
          <w:szCs w:val="24"/>
        </w:rPr>
        <w:t xml:space="preserve"> and may vary throughout the contract period.</w:t>
      </w:r>
    </w:p>
    <w:p w:rsidR="00D352DB" w:rsidRDefault="00B12AE5" w:rsidP="00D352DB">
      <w:pPr>
        <w:rPr>
          <w:b/>
          <w:i/>
          <w:sz w:val="24"/>
        </w:rPr>
      </w:pPr>
      <w:r w:rsidRPr="00B12AE5">
        <w:rPr>
          <w:b/>
          <w:i/>
          <w:sz w:val="24"/>
        </w:rPr>
        <w:t>3. Definition of Distribution Types</w:t>
      </w:r>
    </w:p>
    <w:p w:rsidR="00B12AE5" w:rsidRDefault="00FE5ED7" w:rsidP="00D352DB">
      <w:r>
        <w:t>The following distribution types shall apply under this framework contract: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413"/>
        <w:gridCol w:w="2551"/>
        <w:gridCol w:w="5098"/>
      </w:tblGrid>
      <w:tr w:rsidR="00FE5ED7" w:rsidTr="00E0645C">
        <w:tc>
          <w:tcPr>
            <w:tcW w:w="1413" w:type="dxa"/>
          </w:tcPr>
          <w:p w:rsidR="00FE5ED7" w:rsidRPr="00FE5ED7" w:rsidRDefault="00FE5ED7" w:rsidP="00FE5E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Distribution Type Code</w:t>
            </w:r>
          </w:p>
        </w:tc>
        <w:tc>
          <w:tcPr>
            <w:tcW w:w="2551" w:type="dxa"/>
          </w:tcPr>
          <w:p w:rsidR="00FE5ED7" w:rsidRPr="00FE5ED7" w:rsidRDefault="00FE5ED7" w:rsidP="00FE5ED7">
            <w:pPr>
              <w:jc w:val="center"/>
              <w:rPr>
                <w:b/>
                <w:sz w:val="28"/>
              </w:rPr>
            </w:pPr>
            <w:r w:rsidRPr="00FE5ED7">
              <w:rPr>
                <w:b/>
              </w:rPr>
              <w:t>Distribution Type</w:t>
            </w:r>
          </w:p>
        </w:tc>
        <w:tc>
          <w:tcPr>
            <w:tcW w:w="5098" w:type="dxa"/>
          </w:tcPr>
          <w:p w:rsidR="00FE5ED7" w:rsidRPr="00FE5ED7" w:rsidRDefault="00FE5ED7" w:rsidP="00FE5ED7">
            <w:pPr>
              <w:jc w:val="center"/>
              <w:rPr>
                <w:b/>
                <w:sz w:val="28"/>
              </w:rPr>
            </w:pPr>
            <w:r w:rsidRPr="00FE5ED7">
              <w:rPr>
                <w:b/>
              </w:rPr>
              <w:t>Description</w:t>
            </w:r>
          </w:p>
        </w:tc>
      </w:tr>
      <w:tr w:rsidR="00FE5ED7" w:rsidTr="00E0645C">
        <w:tc>
          <w:tcPr>
            <w:tcW w:w="1413" w:type="dxa"/>
          </w:tcPr>
          <w:p w:rsidR="00FE5ED7" w:rsidRDefault="00FE5ED7" w:rsidP="00FE5ED7">
            <w:pPr>
              <w:jc w:val="center"/>
              <w:rPr>
                <w:sz w:val="28"/>
              </w:rPr>
            </w:pPr>
            <w:r>
              <w:t>DT-1</w:t>
            </w:r>
          </w:p>
        </w:tc>
        <w:tc>
          <w:tcPr>
            <w:tcW w:w="2551" w:type="dxa"/>
          </w:tcPr>
          <w:p w:rsidR="00FE5ED7" w:rsidRDefault="0087565D" w:rsidP="0087565D">
            <w:pPr>
              <w:jc w:val="center"/>
              <w:rPr>
                <w:sz w:val="28"/>
              </w:rPr>
            </w:pPr>
            <w:r>
              <w:t>Central Office Delivery</w:t>
            </w:r>
          </w:p>
        </w:tc>
        <w:tc>
          <w:tcPr>
            <w:tcW w:w="5098" w:type="dxa"/>
          </w:tcPr>
          <w:p w:rsidR="00FE5ED7" w:rsidRDefault="00AD2721" w:rsidP="00D352DB">
            <w:pPr>
              <w:rPr>
                <w:sz w:val="28"/>
              </w:rPr>
            </w:pPr>
            <w:r>
              <w:t>Delivery of goods to the central office located in the province (Ankara) where the Contracting Authority is established.</w:t>
            </w:r>
          </w:p>
        </w:tc>
      </w:tr>
      <w:tr w:rsidR="00FE5ED7" w:rsidTr="00E0645C">
        <w:tc>
          <w:tcPr>
            <w:tcW w:w="1413" w:type="dxa"/>
          </w:tcPr>
          <w:p w:rsidR="00FE5ED7" w:rsidRDefault="00FE5ED7" w:rsidP="00FE5ED7">
            <w:pPr>
              <w:jc w:val="center"/>
              <w:rPr>
                <w:sz w:val="28"/>
              </w:rPr>
            </w:pPr>
            <w:r>
              <w:t>DT-2</w:t>
            </w:r>
          </w:p>
        </w:tc>
        <w:tc>
          <w:tcPr>
            <w:tcW w:w="2551" w:type="dxa"/>
          </w:tcPr>
          <w:p w:rsidR="00FE5ED7" w:rsidRDefault="0087565D" w:rsidP="0087565D">
            <w:pPr>
              <w:jc w:val="center"/>
              <w:rPr>
                <w:sz w:val="28"/>
              </w:rPr>
            </w:pPr>
            <w:r>
              <w:t>Multi-Province Delivery</w:t>
            </w:r>
          </w:p>
        </w:tc>
        <w:tc>
          <w:tcPr>
            <w:tcW w:w="5098" w:type="dxa"/>
          </w:tcPr>
          <w:p w:rsidR="00FE5ED7" w:rsidRDefault="003805A4" w:rsidP="00D352DB">
            <w:pPr>
              <w:rPr>
                <w:sz w:val="28"/>
              </w:rPr>
            </w:pPr>
            <w:r>
              <w:t xml:space="preserve">Delivery of goods to multiple </w:t>
            </w:r>
            <w:r w:rsidRPr="003805A4">
              <w:rPr>
                <w:rStyle w:val="Gl"/>
                <w:b w:val="0"/>
              </w:rPr>
              <w:t>programme provinces</w:t>
            </w:r>
            <w:r>
              <w:t xml:space="preserve"> (up to fourteen (14) provinces) where the project activities are implemented, as specified in each purchase order.</w:t>
            </w:r>
          </w:p>
        </w:tc>
      </w:tr>
      <w:tr w:rsidR="00FE5ED7" w:rsidTr="00E0645C">
        <w:tc>
          <w:tcPr>
            <w:tcW w:w="1413" w:type="dxa"/>
          </w:tcPr>
          <w:p w:rsidR="00FE5ED7" w:rsidRDefault="00FE5ED7" w:rsidP="00FE5ED7">
            <w:pPr>
              <w:jc w:val="center"/>
              <w:rPr>
                <w:sz w:val="28"/>
              </w:rPr>
            </w:pPr>
            <w:r>
              <w:t>DT-3</w:t>
            </w:r>
          </w:p>
        </w:tc>
        <w:tc>
          <w:tcPr>
            <w:tcW w:w="2551" w:type="dxa"/>
          </w:tcPr>
          <w:p w:rsidR="00FE5ED7" w:rsidRDefault="0087565D" w:rsidP="0087565D">
            <w:pPr>
              <w:jc w:val="center"/>
              <w:rPr>
                <w:sz w:val="28"/>
              </w:rPr>
            </w:pPr>
            <w:r>
              <w:t>Event-Based Delivery</w:t>
            </w:r>
          </w:p>
        </w:tc>
        <w:tc>
          <w:tcPr>
            <w:tcW w:w="5098" w:type="dxa"/>
          </w:tcPr>
          <w:p w:rsidR="00FE5ED7" w:rsidRDefault="00E0645C" w:rsidP="00E0645C">
            <w:pPr>
              <w:rPr>
                <w:sz w:val="28"/>
              </w:rPr>
            </w:pPr>
            <w:r>
              <w:t>Delivery of goods to event organization company within the central office province (Ankara)</w:t>
            </w:r>
          </w:p>
        </w:tc>
      </w:tr>
    </w:tbl>
    <w:p w:rsidR="00FE5ED7" w:rsidRDefault="00FE5ED7" w:rsidP="00D352DB">
      <w:pPr>
        <w:rPr>
          <w:sz w:val="28"/>
        </w:rPr>
      </w:pPr>
    </w:p>
    <w:p w:rsidR="001729A5" w:rsidRDefault="001729A5" w:rsidP="00D352DB">
      <w:pPr>
        <w:rPr>
          <w:b/>
          <w:i/>
          <w:sz w:val="24"/>
        </w:rPr>
      </w:pPr>
      <w:r w:rsidRPr="001729A5">
        <w:rPr>
          <w:b/>
          <w:i/>
          <w:sz w:val="24"/>
        </w:rPr>
        <w:t>4. Lot-Based Distribution Structure</w:t>
      </w:r>
    </w:p>
    <w:p w:rsidR="001729A5" w:rsidRDefault="001729A5" w:rsidP="00D352DB">
      <w:r>
        <w:t>The tender is divided into the following lots:</w:t>
      </w:r>
    </w:p>
    <w:p w:rsidR="001729A5" w:rsidRPr="001729A5" w:rsidRDefault="001729A5" w:rsidP="00842CD0">
      <w:pPr>
        <w:pStyle w:val="NormalWeb"/>
        <w:numPr>
          <w:ilvl w:val="0"/>
          <w:numId w:val="3"/>
        </w:numPr>
        <w:spacing w:line="360" w:lineRule="auto"/>
        <w:rPr>
          <w:rFonts w:ascii="Calibri" w:hAnsi="Calibri" w:cs="Calibri"/>
          <w:sz w:val="22"/>
        </w:rPr>
      </w:pPr>
      <w:r w:rsidRPr="001729A5">
        <w:rPr>
          <w:rStyle w:val="Gl"/>
          <w:rFonts w:ascii="Calibri" w:hAnsi="Calibri" w:cs="Calibri"/>
          <w:sz w:val="22"/>
        </w:rPr>
        <w:t>Lot 1:</w:t>
      </w:r>
      <w:r w:rsidRPr="001729A5">
        <w:rPr>
          <w:rFonts w:ascii="Calibri" w:hAnsi="Calibri" w:cs="Calibri"/>
          <w:sz w:val="22"/>
        </w:rPr>
        <w:t xml:space="preserve"> </w:t>
      </w:r>
      <w:r>
        <w:rPr>
          <w:rFonts w:ascii="Calibri" w:hAnsi="Calibri" w:cs="Calibri"/>
          <w:sz w:val="22"/>
        </w:rPr>
        <w:t>Visibility Items</w:t>
      </w:r>
    </w:p>
    <w:p w:rsidR="001729A5" w:rsidRPr="001729A5" w:rsidRDefault="001729A5" w:rsidP="00842CD0">
      <w:pPr>
        <w:pStyle w:val="NormalWeb"/>
        <w:numPr>
          <w:ilvl w:val="0"/>
          <w:numId w:val="3"/>
        </w:numPr>
        <w:spacing w:line="360" w:lineRule="auto"/>
        <w:rPr>
          <w:rFonts w:ascii="Calibri" w:hAnsi="Calibri" w:cs="Calibri"/>
          <w:sz w:val="22"/>
        </w:rPr>
      </w:pPr>
      <w:r w:rsidRPr="001729A5">
        <w:rPr>
          <w:rStyle w:val="Gl"/>
          <w:rFonts w:ascii="Calibri" w:hAnsi="Calibri" w:cs="Calibri"/>
          <w:sz w:val="22"/>
        </w:rPr>
        <w:lastRenderedPageBreak/>
        <w:t>Lot 2:</w:t>
      </w:r>
      <w:r w:rsidRPr="001729A5">
        <w:rPr>
          <w:rFonts w:ascii="Calibri" w:hAnsi="Calibri" w:cs="Calibri"/>
          <w:sz w:val="22"/>
        </w:rPr>
        <w:t xml:space="preserve"> Promotional </w:t>
      </w:r>
      <w:r>
        <w:rPr>
          <w:rFonts w:ascii="Calibri" w:hAnsi="Calibri" w:cs="Calibri"/>
          <w:sz w:val="22"/>
        </w:rPr>
        <w:t>Items</w:t>
      </w:r>
    </w:p>
    <w:p w:rsidR="001729A5" w:rsidRDefault="001729A5" w:rsidP="00842CD0">
      <w:pPr>
        <w:pStyle w:val="NormalWeb"/>
        <w:numPr>
          <w:ilvl w:val="0"/>
          <w:numId w:val="3"/>
        </w:numPr>
        <w:spacing w:line="360" w:lineRule="auto"/>
        <w:rPr>
          <w:rFonts w:ascii="Calibri" w:hAnsi="Calibri" w:cs="Calibri"/>
          <w:sz w:val="22"/>
        </w:rPr>
      </w:pPr>
      <w:r w:rsidRPr="001729A5">
        <w:rPr>
          <w:rStyle w:val="Gl"/>
          <w:rFonts w:ascii="Calibri" w:hAnsi="Calibri" w:cs="Calibri"/>
          <w:sz w:val="22"/>
        </w:rPr>
        <w:t>Lot 3:</w:t>
      </w:r>
      <w:r w:rsidRPr="001729A5">
        <w:rPr>
          <w:rFonts w:ascii="Calibri" w:hAnsi="Calibri" w:cs="Calibri"/>
          <w:sz w:val="22"/>
        </w:rPr>
        <w:t xml:space="preserve"> </w:t>
      </w:r>
      <w:r>
        <w:rPr>
          <w:rFonts w:ascii="Calibri" w:hAnsi="Calibri" w:cs="Calibri"/>
          <w:sz w:val="22"/>
        </w:rPr>
        <w:t>Various Bags</w:t>
      </w:r>
    </w:p>
    <w:p w:rsidR="005F0268" w:rsidRPr="005F0268" w:rsidRDefault="005F0268" w:rsidP="005F0268">
      <w:pPr>
        <w:pStyle w:val="NormalWeb"/>
        <w:spacing w:line="360" w:lineRule="auto"/>
        <w:rPr>
          <w:rFonts w:ascii="Calibri" w:hAnsi="Calibri" w:cs="Calibri"/>
          <w:sz w:val="22"/>
        </w:rPr>
      </w:pPr>
      <w:r w:rsidRPr="005F0268">
        <w:rPr>
          <w:rFonts w:ascii="Calibri" w:hAnsi="Calibri" w:cs="Calibri"/>
          <w:sz w:val="22"/>
        </w:rPr>
        <w:t>Each lot may include items subject to different distribution types.</w:t>
      </w:r>
    </w:p>
    <w:p w:rsidR="005F0268" w:rsidRDefault="005F0268" w:rsidP="005F0268">
      <w:pPr>
        <w:pStyle w:val="NormalWeb"/>
        <w:spacing w:line="360" w:lineRule="auto"/>
        <w:rPr>
          <w:rFonts w:ascii="Calibri" w:hAnsi="Calibri" w:cs="Calibri"/>
          <w:sz w:val="22"/>
        </w:rPr>
      </w:pPr>
      <w:r w:rsidRPr="005F0268">
        <w:rPr>
          <w:rFonts w:ascii="Calibri" w:hAnsi="Calibri" w:cs="Calibri"/>
          <w:sz w:val="22"/>
        </w:rPr>
        <w:t>The applicable distribution type for each product is specified in the relevant</w:t>
      </w:r>
      <w:r>
        <w:rPr>
          <w:rFonts w:ascii="Calibri" w:hAnsi="Calibri" w:cs="Calibri"/>
          <w:sz w:val="22"/>
        </w:rPr>
        <w:t xml:space="preserve"> lot-based distribution tables.</w:t>
      </w:r>
    </w:p>
    <w:p w:rsidR="00842CD0" w:rsidRPr="001729A5" w:rsidRDefault="005F0268" w:rsidP="005F0268">
      <w:pPr>
        <w:pStyle w:val="NormalWeb"/>
        <w:spacing w:line="360" w:lineRule="auto"/>
        <w:rPr>
          <w:rFonts w:ascii="Calibri" w:hAnsi="Calibri" w:cs="Calibri"/>
          <w:sz w:val="22"/>
        </w:rPr>
      </w:pPr>
      <w:r w:rsidRPr="005F0268">
        <w:rPr>
          <w:rFonts w:ascii="Calibri" w:hAnsi="Calibri" w:cs="Calibri"/>
          <w:sz w:val="22"/>
        </w:rPr>
        <w:t>The Contractor shall consider all potential distribution scenarios when preparing its financial offer. No additional costs shall be claimed due to changes in delivery locations within the defined distribution types.</w:t>
      </w:r>
    </w:p>
    <w:p w:rsidR="001729A5" w:rsidRDefault="005F0268" w:rsidP="00D352DB">
      <w:pPr>
        <w:rPr>
          <w:b/>
          <w:i/>
          <w:sz w:val="24"/>
        </w:rPr>
      </w:pPr>
      <w:r w:rsidRPr="005F0268">
        <w:rPr>
          <w:b/>
          <w:i/>
          <w:sz w:val="24"/>
        </w:rPr>
        <w:t>5. Delivery Responsibilities</w:t>
      </w:r>
    </w:p>
    <w:p w:rsidR="005F0268" w:rsidRPr="005F0268" w:rsidRDefault="005F0268" w:rsidP="005F0268">
      <w:pPr>
        <w:spacing w:before="100" w:beforeAutospacing="1" w:after="100" w:afterAutospacing="1" w:line="240" w:lineRule="auto"/>
        <w:rPr>
          <w:rFonts w:ascii="Calibri" w:eastAsia="Times New Roman" w:hAnsi="Calibri" w:cs="Calibri"/>
          <w:szCs w:val="24"/>
        </w:rPr>
      </w:pPr>
      <w:r w:rsidRPr="005F0268">
        <w:rPr>
          <w:rFonts w:ascii="Calibri" w:eastAsia="Times New Roman" w:hAnsi="Calibri" w:cs="Calibri"/>
          <w:szCs w:val="24"/>
        </w:rPr>
        <w:t>The Contractor shall be fully responsible for:</w:t>
      </w:r>
    </w:p>
    <w:p w:rsidR="005F0268" w:rsidRPr="005F0268" w:rsidRDefault="005F0268" w:rsidP="005F0268">
      <w:pPr>
        <w:numPr>
          <w:ilvl w:val="0"/>
          <w:numId w:val="4"/>
        </w:numPr>
        <w:spacing w:before="100" w:beforeAutospacing="1" w:after="100" w:afterAutospacing="1" w:line="360" w:lineRule="auto"/>
        <w:rPr>
          <w:rFonts w:ascii="Calibri" w:eastAsia="Times New Roman" w:hAnsi="Calibri" w:cs="Calibri"/>
          <w:szCs w:val="24"/>
        </w:rPr>
      </w:pPr>
      <w:r w:rsidRPr="005F0268">
        <w:rPr>
          <w:rFonts w:ascii="Calibri" w:eastAsia="Times New Roman" w:hAnsi="Calibri" w:cs="Calibri"/>
          <w:szCs w:val="24"/>
        </w:rPr>
        <w:t>Packaging and labeling of goods,</w:t>
      </w:r>
    </w:p>
    <w:p w:rsidR="005F0268" w:rsidRPr="005F0268" w:rsidRDefault="005F0268" w:rsidP="005F0268">
      <w:pPr>
        <w:numPr>
          <w:ilvl w:val="0"/>
          <w:numId w:val="4"/>
        </w:numPr>
        <w:spacing w:before="100" w:beforeAutospacing="1" w:after="100" w:afterAutospacing="1" w:line="360" w:lineRule="auto"/>
        <w:rPr>
          <w:rFonts w:ascii="Calibri" w:eastAsia="Times New Roman" w:hAnsi="Calibri" w:cs="Calibri"/>
          <w:szCs w:val="24"/>
        </w:rPr>
      </w:pPr>
      <w:r w:rsidRPr="005F0268">
        <w:rPr>
          <w:rFonts w:ascii="Calibri" w:eastAsia="Times New Roman" w:hAnsi="Calibri" w:cs="Calibri"/>
          <w:szCs w:val="24"/>
        </w:rPr>
        <w:t>Transportation and logistics,</w:t>
      </w:r>
    </w:p>
    <w:p w:rsidR="005F0268" w:rsidRPr="005F0268" w:rsidRDefault="005F0268" w:rsidP="005F0268">
      <w:pPr>
        <w:numPr>
          <w:ilvl w:val="0"/>
          <w:numId w:val="4"/>
        </w:numPr>
        <w:spacing w:before="100" w:beforeAutospacing="1" w:after="100" w:afterAutospacing="1" w:line="360" w:lineRule="auto"/>
        <w:rPr>
          <w:rFonts w:ascii="Calibri" w:eastAsia="Times New Roman" w:hAnsi="Calibri" w:cs="Calibri"/>
          <w:szCs w:val="24"/>
        </w:rPr>
      </w:pPr>
      <w:r w:rsidRPr="005F0268">
        <w:rPr>
          <w:rFonts w:ascii="Calibri" w:eastAsia="Times New Roman" w:hAnsi="Calibri" w:cs="Calibri"/>
          <w:szCs w:val="24"/>
        </w:rPr>
        <w:t>Delivery to the locations specified in the purchase order.</w:t>
      </w:r>
    </w:p>
    <w:p w:rsidR="005F0268" w:rsidRPr="005F0268" w:rsidRDefault="005F0268" w:rsidP="005F0268">
      <w:pPr>
        <w:spacing w:before="100" w:beforeAutospacing="1" w:after="100" w:afterAutospacing="1" w:line="240" w:lineRule="auto"/>
        <w:rPr>
          <w:rFonts w:ascii="Calibri" w:eastAsia="Times New Roman" w:hAnsi="Calibri" w:cs="Calibri"/>
          <w:szCs w:val="24"/>
        </w:rPr>
      </w:pPr>
      <w:r w:rsidRPr="005F0268">
        <w:rPr>
          <w:rFonts w:ascii="Calibri" w:eastAsia="Times New Roman" w:hAnsi="Calibri" w:cs="Calibri"/>
          <w:szCs w:val="24"/>
        </w:rPr>
        <w:t xml:space="preserve">For </w:t>
      </w:r>
      <w:r w:rsidRPr="005F0268">
        <w:rPr>
          <w:rFonts w:ascii="Calibri" w:eastAsia="Times New Roman" w:hAnsi="Calibri" w:cs="Calibri"/>
          <w:bCs/>
          <w:szCs w:val="24"/>
        </w:rPr>
        <w:t>Event-Based Delivery (DT-3)</w:t>
      </w:r>
      <w:r w:rsidRPr="005F0268">
        <w:rPr>
          <w:rFonts w:ascii="Calibri" w:eastAsia="Times New Roman" w:hAnsi="Calibri" w:cs="Calibri"/>
          <w:szCs w:val="24"/>
        </w:rPr>
        <w:t>:</w:t>
      </w:r>
    </w:p>
    <w:p w:rsidR="005F0268" w:rsidRPr="005F0268" w:rsidRDefault="00F46546" w:rsidP="005F026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Cs w:val="24"/>
        </w:rPr>
      </w:pPr>
      <w:r>
        <w:t>The Contractor’s responsibility is limited to the delivery of the products to the organization compa</w:t>
      </w:r>
      <w:r>
        <w:t>ny providing the event services</w:t>
      </w:r>
      <w:r w:rsidR="005F0268" w:rsidRPr="005F0268">
        <w:rPr>
          <w:rFonts w:ascii="Calibri" w:eastAsia="Times New Roman" w:hAnsi="Calibri" w:cs="Calibri"/>
          <w:szCs w:val="24"/>
        </w:rPr>
        <w:t>.</w:t>
      </w:r>
    </w:p>
    <w:p w:rsidR="005F0268" w:rsidRPr="005F0268" w:rsidRDefault="005F0268" w:rsidP="005F026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Cs w:val="24"/>
        </w:rPr>
      </w:pPr>
      <w:r w:rsidRPr="005F0268">
        <w:rPr>
          <w:rFonts w:ascii="Calibri" w:eastAsia="Times New Roman" w:hAnsi="Calibri" w:cs="Calibri"/>
          <w:szCs w:val="24"/>
        </w:rPr>
        <w:t xml:space="preserve">On-site distribution to end beneficiaries or participants is </w:t>
      </w:r>
      <w:r w:rsidRPr="005F0268">
        <w:rPr>
          <w:rFonts w:ascii="Calibri" w:eastAsia="Times New Roman" w:hAnsi="Calibri" w:cs="Calibri"/>
          <w:b/>
          <w:bCs/>
          <w:szCs w:val="24"/>
        </w:rPr>
        <w:t>not within the scope</w:t>
      </w:r>
      <w:r w:rsidRPr="005F0268">
        <w:rPr>
          <w:rFonts w:ascii="Calibri" w:eastAsia="Times New Roman" w:hAnsi="Calibri" w:cs="Calibri"/>
          <w:szCs w:val="24"/>
        </w:rPr>
        <w:t xml:space="preserve"> of the Contractor’s obligations.</w:t>
      </w:r>
    </w:p>
    <w:p w:rsidR="005F0268" w:rsidRDefault="007907F9" w:rsidP="00D352DB">
      <w:pPr>
        <w:rPr>
          <w:b/>
          <w:i/>
          <w:sz w:val="24"/>
        </w:rPr>
      </w:pPr>
      <w:r w:rsidRPr="007907F9">
        <w:rPr>
          <w:b/>
          <w:i/>
          <w:sz w:val="24"/>
        </w:rPr>
        <w:t>6. Reference List of Programme Provinces</w:t>
      </w:r>
    </w:p>
    <w:p w:rsidR="007907F9" w:rsidRDefault="007907F9" w:rsidP="00D352DB">
      <w:r>
        <w:t xml:space="preserve">The following list indicates the </w:t>
      </w:r>
      <w:r w:rsidRPr="007907F9">
        <w:rPr>
          <w:rStyle w:val="Gl"/>
          <w:b w:val="0"/>
        </w:rPr>
        <w:t>programme provinces</w:t>
      </w:r>
      <w:r>
        <w:t xml:space="preserve"> where project activities may be implemented and where deliveries may be required under </w:t>
      </w:r>
      <w:r w:rsidRPr="007907F9">
        <w:rPr>
          <w:rStyle w:val="Gl"/>
          <w:b w:val="0"/>
        </w:rPr>
        <w:t>Distribution Type DT-2</w:t>
      </w:r>
      <w:r w:rsidRPr="007907F9">
        <w:t>.</w:t>
      </w:r>
    </w:p>
    <w:p w:rsidR="007907F9" w:rsidRPr="007907F9" w:rsidRDefault="007907F9" w:rsidP="007907F9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</w:rPr>
      </w:pPr>
      <w:r w:rsidRPr="007907F9">
        <w:rPr>
          <w:rFonts w:ascii="Calibri" w:eastAsia="Times New Roman" w:hAnsi="Calibri" w:cs="Calibri"/>
          <w:b/>
          <w:bCs/>
        </w:rPr>
        <w:t>Reference List of Programme Provinces:</w:t>
      </w:r>
    </w:p>
    <w:p w:rsidR="00FE478B" w:rsidRDefault="00FE478B" w:rsidP="00FE478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cstheme="minorHAnsi"/>
          <w:lang w:val="en-GB"/>
        </w:rPr>
        <w:sectPr w:rsidR="00FE478B">
          <w:headerReference w:type="default" r:id="rId8"/>
          <w:foot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7907F9" w:rsidRPr="007907F9" w:rsidRDefault="007907F9" w:rsidP="00FE478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Calibri" w:eastAsia="Times New Roman" w:hAnsi="Calibri" w:cs="Calibri"/>
        </w:rPr>
      </w:pPr>
      <w:r w:rsidRPr="00FE478B">
        <w:rPr>
          <w:rFonts w:cstheme="minorHAnsi"/>
          <w:lang w:val="en-GB"/>
        </w:rPr>
        <w:t>Adana</w:t>
      </w:r>
    </w:p>
    <w:p w:rsidR="007907F9" w:rsidRPr="007907F9" w:rsidRDefault="007907F9" w:rsidP="00FE478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Calibri" w:eastAsia="Times New Roman" w:hAnsi="Calibri" w:cs="Calibri"/>
        </w:rPr>
      </w:pPr>
      <w:r w:rsidRPr="00FE478B">
        <w:rPr>
          <w:rFonts w:cstheme="minorHAnsi"/>
          <w:lang w:val="en-GB"/>
        </w:rPr>
        <w:t>Ankara</w:t>
      </w:r>
    </w:p>
    <w:p w:rsidR="007907F9" w:rsidRPr="007907F9" w:rsidRDefault="007907F9" w:rsidP="00FE478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Calibri" w:eastAsia="Times New Roman" w:hAnsi="Calibri" w:cs="Calibri"/>
        </w:rPr>
      </w:pPr>
      <w:r w:rsidRPr="00FE478B">
        <w:rPr>
          <w:rFonts w:cstheme="minorHAnsi"/>
          <w:lang w:val="en-GB"/>
        </w:rPr>
        <w:t>Bursa</w:t>
      </w:r>
    </w:p>
    <w:p w:rsidR="007907F9" w:rsidRPr="007907F9" w:rsidRDefault="007907F9" w:rsidP="00FE478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Calibri" w:eastAsia="Times New Roman" w:hAnsi="Calibri" w:cs="Calibri"/>
        </w:rPr>
      </w:pPr>
      <w:r w:rsidRPr="00FE478B">
        <w:rPr>
          <w:rFonts w:cstheme="minorHAnsi"/>
          <w:lang w:val="en-GB"/>
        </w:rPr>
        <w:t>Gaziantep</w:t>
      </w:r>
    </w:p>
    <w:p w:rsidR="007907F9" w:rsidRPr="007907F9" w:rsidRDefault="007907F9" w:rsidP="00FE478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Calibri" w:eastAsia="Times New Roman" w:hAnsi="Calibri" w:cs="Calibri"/>
        </w:rPr>
      </w:pPr>
      <w:r w:rsidRPr="00FE478B">
        <w:rPr>
          <w:rFonts w:cstheme="minorHAnsi"/>
          <w:lang w:val="en-GB"/>
        </w:rPr>
        <w:t>Hatay</w:t>
      </w:r>
    </w:p>
    <w:p w:rsidR="007907F9" w:rsidRPr="007907F9" w:rsidRDefault="007907F9" w:rsidP="00FE478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Calibri" w:eastAsia="Times New Roman" w:hAnsi="Calibri" w:cs="Calibri"/>
        </w:rPr>
      </w:pPr>
      <w:r w:rsidRPr="00FE478B">
        <w:rPr>
          <w:rFonts w:cstheme="minorHAnsi"/>
          <w:lang w:val="en-GB"/>
        </w:rPr>
        <w:t>İstanbul</w:t>
      </w:r>
    </w:p>
    <w:p w:rsidR="007907F9" w:rsidRPr="007907F9" w:rsidRDefault="007907F9" w:rsidP="00FE478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Calibri" w:eastAsia="Times New Roman" w:hAnsi="Calibri" w:cs="Calibri"/>
        </w:rPr>
      </w:pPr>
      <w:r w:rsidRPr="00FE478B">
        <w:rPr>
          <w:rFonts w:cstheme="minorHAnsi"/>
          <w:lang w:val="en-GB"/>
        </w:rPr>
        <w:t>İzmir</w:t>
      </w:r>
    </w:p>
    <w:p w:rsidR="007907F9" w:rsidRPr="007907F9" w:rsidRDefault="007907F9" w:rsidP="00FE478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Calibri" w:eastAsia="Times New Roman" w:hAnsi="Calibri" w:cs="Calibri"/>
        </w:rPr>
      </w:pPr>
      <w:r w:rsidRPr="00FE478B">
        <w:rPr>
          <w:rFonts w:cstheme="minorHAnsi"/>
          <w:lang w:val="en-GB"/>
        </w:rPr>
        <w:t>Kahramanmaraş</w:t>
      </w:r>
    </w:p>
    <w:p w:rsidR="007907F9" w:rsidRPr="007907F9" w:rsidRDefault="007907F9" w:rsidP="00FE478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Calibri" w:eastAsia="Times New Roman" w:hAnsi="Calibri" w:cs="Calibri"/>
        </w:rPr>
      </w:pPr>
      <w:r w:rsidRPr="00FE478B">
        <w:rPr>
          <w:rFonts w:cstheme="minorHAnsi"/>
          <w:lang w:val="en-GB"/>
        </w:rPr>
        <w:t>Kayseri</w:t>
      </w:r>
    </w:p>
    <w:p w:rsidR="007907F9" w:rsidRPr="007907F9" w:rsidRDefault="007907F9" w:rsidP="00FE478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Calibri" w:eastAsia="Times New Roman" w:hAnsi="Calibri" w:cs="Calibri"/>
        </w:rPr>
      </w:pPr>
      <w:r w:rsidRPr="00FE478B">
        <w:rPr>
          <w:rFonts w:cstheme="minorHAnsi"/>
          <w:lang w:val="en-GB"/>
        </w:rPr>
        <w:t>Kocaeli</w:t>
      </w:r>
    </w:p>
    <w:p w:rsidR="007907F9" w:rsidRPr="007907F9" w:rsidRDefault="007907F9" w:rsidP="00FE478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Calibri" w:eastAsia="Times New Roman" w:hAnsi="Calibri" w:cs="Calibri"/>
        </w:rPr>
      </w:pPr>
      <w:r w:rsidRPr="00FE478B">
        <w:rPr>
          <w:rFonts w:cstheme="minorHAnsi"/>
          <w:lang w:val="en-GB"/>
        </w:rPr>
        <w:t>Konya</w:t>
      </w:r>
    </w:p>
    <w:p w:rsidR="007907F9" w:rsidRPr="007907F9" w:rsidRDefault="007907F9" w:rsidP="00FE478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Calibri" w:eastAsia="Times New Roman" w:hAnsi="Calibri" w:cs="Calibri"/>
        </w:rPr>
      </w:pPr>
      <w:r w:rsidRPr="00FE478B">
        <w:rPr>
          <w:rFonts w:cstheme="minorHAnsi"/>
          <w:lang w:val="en-GB"/>
        </w:rPr>
        <w:t>Mersin</w:t>
      </w:r>
    </w:p>
    <w:p w:rsidR="007907F9" w:rsidRPr="007907F9" w:rsidRDefault="007907F9" w:rsidP="00FE478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Calibri" w:eastAsia="Times New Roman" w:hAnsi="Calibri" w:cs="Calibri"/>
        </w:rPr>
      </w:pPr>
      <w:r w:rsidRPr="00FE478B">
        <w:rPr>
          <w:rFonts w:cstheme="minorHAnsi"/>
          <w:lang w:val="en-GB"/>
        </w:rPr>
        <w:t>Osmaniye</w:t>
      </w:r>
    </w:p>
    <w:p w:rsidR="00FE478B" w:rsidRPr="00FE478B" w:rsidRDefault="007907F9" w:rsidP="00FE478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cstheme="minorHAnsi"/>
          <w:lang w:val="en-GB"/>
        </w:rPr>
        <w:sectPr w:rsidR="00FE478B" w:rsidRPr="00FE478B" w:rsidSect="00FE478B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 w:rsidRPr="00FE478B">
        <w:rPr>
          <w:rFonts w:cstheme="minorHAnsi"/>
          <w:lang w:val="en-GB"/>
        </w:rPr>
        <w:t>Şanlıurfa</w:t>
      </w:r>
    </w:p>
    <w:p w:rsidR="007907F9" w:rsidRDefault="00C713AC" w:rsidP="007907F9">
      <w:pPr>
        <w:spacing w:beforeAutospacing="1" w:after="100" w:afterAutospacing="1" w:line="240" w:lineRule="auto"/>
        <w:rPr>
          <w:rFonts w:ascii="Calibri" w:eastAsia="Times New Roman" w:hAnsi="Calibri" w:cs="Calibri"/>
          <w:i/>
          <w:iCs/>
        </w:rPr>
      </w:pPr>
      <w:r>
        <w:rPr>
          <w:rFonts w:ascii="Calibri" w:eastAsia="Times New Roman" w:hAnsi="Calibri" w:cs="Calibri"/>
          <w:i/>
          <w:iCs/>
        </w:rPr>
        <w:t xml:space="preserve">*** </w:t>
      </w:r>
      <w:r w:rsidR="007907F9" w:rsidRPr="007907F9">
        <w:rPr>
          <w:rFonts w:ascii="Calibri" w:eastAsia="Times New Roman" w:hAnsi="Calibri" w:cs="Calibri"/>
          <w:i/>
          <w:iCs/>
        </w:rPr>
        <w:t>Final delivery locations and addresses shall be communicated by the Contracting Authority on a purchase order basis.</w:t>
      </w:r>
    </w:p>
    <w:p w:rsidR="005F25BF" w:rsidRDefault="005F25BF" w:rsidP="00D50CD5">
      <w:pPr>
        <w:spacing w:beforeAutospacing="1" w:after="100" w:afterAutospacing="1" w:line="240" w:lineRule="auto"/>
        <w:jc w:val="center"/>
        <w:rPr>
          <w:b/>
          <w:i/>
          <w:sz w:val="24"/>
        </w:rPr>
      </w:pPr>
      <w:r w:rsidRPr="00D50CD5">
        <w:rPr>
          <w:b/>
          <w:i/>
          <w:sz w:val="28"/>
        </w:rPr>
        <w:lastRenderedPageBreak/>
        <w:t>LOT 1 – Visibility Items Distribution Table</w:t>
      </w:r>
    </w:p>
    <w:tbl>
      <w:tblPr>
        <w:tblStyle w:val="TabloKlavuzu"/>
        <w:tblW w:w="0" w:type="auto"/>
        <w:tblInd w:w="2053" w:type="dxa"/>
        <w:tblLook w:val="04A0" w:firstRow="1" w:lastRow="0" w:firstColumn="1" w:lastColumn="0" w:noHBand="0" w:noVBand="1"/>
      </w:tblPr>
      <w:tblGrid>
        <w:gridCol w:w="2689"/>
        <w:gridCol w:w="2268"/>
      </w:tblGrid>
      <w:tr w:rsidR="005F25BF" w:rsidTr="00D50CD5">
        <w:tc>
          <w:tcPr>
            <w:tcW w:w="2689" w:type="dxa"/>
          </w:tcPr>
          <w:p w:rsidR="005F25BF" w:rsidRDefault="005F25BF" w:rsidP="00D50CD5">
            <w:pPr>
              <w:spacing w:beforeAutospacing="1" w:after="100" w:afterAutospacing="1"/>
              <w:jc w:val="center"/>
              <w:rPr>
                <w:rFonts w:ascii="Calibri" w:eastAsia="Times New Roman" w:hAnsi="Calibri" w:cs="Calibri"/>
                <w:b/>
                <w:i/>
              </w:rPr>
            </w:pPr>
            <w:r>
              <w:rPr>
                <w:rFonts w:ascii="Calibri" w:eastAsia="Times New Roman" w:hAnsi="Calibri" w:cs="Calibri"/>
                <w:b/>
                <w:i/>
              </w:rPr>
              <w:t xml:space="preserve">Item </w:t>
            </w:r>
            <w:r w:rsidR="00D50CD5">
              <w:rPr>
                <w:rFonts w:ascii="Calibri" w:eastAsia="Times New Roman" w:hAnsi="Calibri" w:cs="Calibri"/>
                <w:b/>
                <w:i/>
              </w:rPr>
              <w:t>description</w:t>
            </w:r>
          </w:p>
        </w:tc>
        <w:tc>
          <w:tcPr>
            <w:tcW w:w="2268" w:type="dxa"/>
          </w:tcPr>
          <w:p w:rsidR="005F25BF" w:rsidRDefault="005F25BF" w:rsidP="00D50CD5">
            <w:pPr>
              <w:spacing w:beforeAutospacing="1" w:after="100" w:afterAutospacing="1"/>
              <w:jc w:val="center"/>
              <w:rPr>
                <w:rFonts w:ascii="Calibri" w:eastAsia="Times New Roman" w:hAnsi="Calibri" w:cs="Calibri"/>
                <w:b/>
                <w:i/>
              </w:rPr>
            </w:pPr>
            <w:r>
              <w:rPr>
                <w:rFonts w:ascii="Calibri" w:eastAsia="Times New Roman" w:hAnsi="Calibri" w:cs="Calibri"/>
                <w:b/>
                <w:i/>
              </w:rPr>
              <w:t>Distribution type</w:t>
            </w:r>
          </w:p>
        </w:tc>
      </w:tr>
      <w:tr w:rsidR="005F25BF" w:rsidTr="00D50CD5">
        <w:tc>
          <w:tcPr>
            <w:tcW w:w="2689" w:type="dxa"/>
          </w:tcPr>
          <w:p w:rsidR="005F25BF" w:rsidRPr="005F25BF" w:rsidRDefault="005F25BF" w:rsidP="007907F9">
            <w:pPr>
              <w:spacing w:beforeAutospacing="1" w:after="100" w:afterAutospacing="1"/>
              <w:rPr>
                <w:rFonts w:ascii="Calibri" w:eastAsia="Times New Roman" w:hAnsi="Calibri" w:cs="Calibri"/>
              </w:rPr>
            </w:pPr>
            <w:r w:rsidRPr="005F25BF">
              <w:rPr>
                <w:rFonts w:ascii="Calibri" w:eastAsia="Times New Roman" w:hAnsi="Calibri" w:cs="Calibri"/>
              </w:rPr>
              <w:t>A4 Flyer</w:t>
            </w:r>
          </w:p>
        </w:tc>
        <w:tc>
          <w:tcPr>
            <w:tcW w:w="2268" w:type="dxa"/>
          </w:tcPr>
          <w:p w:rsidR="005F25BF" w:rsidRPr="005F25BF" w:rsidRDefault="0043724D" w:rsidP="0043724D">
            <w:pPr>
              <w:spacing w:beforeAutospacing="1" w:after="100" w:afterAutospacing="1"/>
              <w:jc w:val="center"/>
              <w:rPr>
                <w:rFonts w:ascii="Calibri" w:eastAsia="Times New Roman" w:hAnsi="Calibri" w:cs="Calibri"/>
              </w:rPr>
            </w:pPr>
            <w:r>
              <w:t>DT-2</w:t>
            </w:r>
          </w:p>
        </w:tc>
      </w:tr>
      <w:tr w:rsidR="005F25BF" w:rsidTr="00D50CD5">
        <w:tc>
          <w:tcPr>
            <w:tcW w:w="2689" w:type="dxa"/>
          </w:tcPr>
          <w:p w:rsidR="005F25BF" w:rsidRPr="005F25BF" w:rsidRDefault="005F25BF" w:rsidP="007907F9">
            <w:pPr>
              <w:spacing w:beforeAutospacing="1" w:after="100" w:afterAutospacing="1"/>
              <w:rPr>
                <w:rFonts w:ascii="Calibri" w:eastAsia="Times New Roman" w:hAnsi="Calibri" w:cs="Calibri"/>
              </w:rPr>
            </w:pPr>
            <w:r w:rsidRPr="005F25BF">
              <w:rPr>
                <w:rFonts w:ascii="Calibri" w:eastAsia="Times New Roman" w:hAnsi="Calibri" w:cs="Calibri"/>
              </w:rPr>
              <w:t>Poster</w:t>
            </w:r>
          </w:p>
        </w:tc>
        <w:tc>
          <w:tcPr>
            <w:tcW w:w="2268" w:type="dxa"/>
          </w:tcPr>
          <w:p w:rsidR="005F25BF" w:rsidRPr="005F25BF" w:rsidRDefault="0022367B" w:rsidP="0043724D">
            <w:pPr>
              <w:spacing w:beforeAutospacing="1" w:after="100" w:afterAutospacing="1"/>
              <w:jc w:val="center"/>
              <w:rPr>
                <w:rFonts w:ascii="Calibri" w:eastAsia="Times New Roman" w:hAnsi="Calibri" w:cs="Calibri"/>
              </w:rPr>
            </w:pPr>
            <w:r>
              <w:t>DT-2</w:t>
            </w:r>
          </w:p>
        </w:tc>
      </w:tr>
      <w:tr w:rsidR="005F25BF" w:rsidTr="00D50CD5">
        <w:tc>
          <w:tcPr>
            <w:tcW w:w="2689" w:type="dxa"/>
          </w:tcPr>
          <w:p w:rsidR="005F25BF" w:rsidRPr="005F25BF" w:rsidRDefault="005F25BF" w:rsidP="007907F9">
            <w:pPr>
              <w:spacing w:beforeAutospacing="1" w:after="100" w:afterAutospacing="1"/>
              <w:rPr>
                <w:rFonts w:ascii="Calibri" w:eastAsia="Times New Roman" w:hAnsi="Calibri" w:cs="Calibri"/>
              </w:rPr>
            </w:pPr>
            <w:r w:rsidRPr="005F25BF">
              <w:rPr>
                <w:rFonts w:ascii="Calibri" w:eastAsia="Times New Roman" w:hAnsi="Calibri" w:cs="Calibri"/>
              </w:rPr>
              <w:t>Brochure</w:t>
            </w:r>
          </w:p>
        </w:tc>
        <w:tc>
          <w:tcPr>
            <w:tcW w:w="2268" w:type="dxa"/>
          </w:tcPr>
          <w:p w:rsidR="005F25BF" w:rsidRPr="005F25BF" w:rsidRDefault="0022367B" w:rsidP="0043724D">
            <w:pPr>
              <w:spacing w:beforeAutospacing="1" w:after="100" w:afterAutospacing="1"/>
              <w:jc w:val="center"/>
              <w:rPr>
                <w:rFonts w:ascii="Calibri" w:eastAsia="Times New Roman" w:hAnsi="Calibri" w:cs="Calibri"/>
              </w:rPr>
            </w:pPr>
            <w:r>
              <w:t>DT-2</w:t>
            </w:r>
          </w:p>
        </w:tc>
      </w:tr>
      <w:tr w:rsidR="005F25BF" w:rsidTr="00D50CD5">
        <w:tc>
          <w:tcPr>
            <w:tcW w:w="2689" w:type="dxa"/>
          </w:tcPr>
          <w:p w:rsidR="005F25BF" w:rsidRPr="005F25BF" w:rsidRDefault="005F25BF" w:rsidP="007907F9">
            <w:pPr>
              <w:spacing w:beforeAutospacing="1" w:after="100" w:afterAutospacing="1"/>
              <w:rPr>
                <w:rFonts w:ascii="Calibri" w:eastAsia="Times New Roman" w:hAnsi="Calibri" w:cs="Calibri"/>
              </w:rPr>
            </w:pPr>
            <w:r w:rsidRPr="005F25BF">
              <w:rPr>
                <w:rFonts w:ascii="Calibri" w:eastAsia="Times New Roman" w:hAnsi="Calibri" w:cs="Calibri"/>
              </w:rPr>
              <w:t>Wall Sign 1</w:t>
            </w:r>
          </w:p>
        </w:tc>
        <w:tc>
          <w:tcPr>
            <w:tcW w:w="2268" w:type="dxa"/>
          </w:tcPr>
          <w:p w:rsidR="005F25BF" w:rsidRPr="005F25BF" w:rsidRDefault="0022367B" w:rsidP="0043724D">
            <w:pPr>
              <w:spacing w:beforeAutospacing="1" w:after="100" w:afterAutospacing="1"/>
              <w:jc w:val="center"/>
              <w:rPr>
                <w:rFonts w:ascii="Calibri" w:eastAsia="Times New Roman" w:hAnsi="Calibri" w:cs="Calibri"/>
              </w:rPr>
            </w:pPr>
            <w:r>
              <w:t>DT-2</w:t>
            </w:r>
          </w:p>
        </w:tc>
      </w:tr>
      <w:tr w:rsidR="005F25BF" w:rsidTr="00D50CD5">
        <w:tc>
          <w:tcPr>
            <w:tcW w:w="2689" w:type="dxa"/>
          </w:tcPr>
          <w:p w:rsidR="005F25BF" w:rsidRPr="005F25BF" w:rsidRDefault="005F25BF" w:rsidP="007907F9">
            <w:pPr>
              <w:spacing w:beforeAutospacing="1" w:after="100" w:afterAutospacing="1"/>
              <w:rPr>
                <w:rFonts w:ascii="Calibri" w:eastAsia="Times New Roman" w:hAnsi="Calibri" w:cs="Calibri"/>
              </w:rPr>
            </w:pPr>
            <w:r w:rsidRPr="005F25BF">
              <w:rPr>
                <w:rFonts w:ascii="Calibri" w:eastAsia="Times New Roman" w:hAnsi="Calibri" w:cs="Calibri"/>
              </w:rPr>
              <w:t>Notebook 1</w:t>
            </w:r>
          </w:p>
        </w:tc>
        <w:tc>
          <w:tcPr>
            <w:tcW w:w="2268" w:type="dxa"/>
          </w:tcPr>
          <w:p w:rsidR="005F25BF" w:rsidRPr="005F25BF" w:rsidRDefault="0022367B" w:rsidP="0043724D">
            <w:pPr>
              <w:spacing w:beforeAutospacing="1" w:after="100" w:afterAutospacing="1"/>
              <w:jc w:val="center"/>
              <w:rPr>
                <w:rFonts w:ascii="Calibri" w:eastAsia="Times New Roman" w:hAnsi="Calibri" w:cs="Calibri"/>
              </w:rPr>
            </w:pPr>
            <w:r>
              <w:t>DT-2</w:t>
            </w:r>
          </w:p>
        </w:tc>
      </w:tr>
      <w:tr w:rsidR="005F25BF" w:rsidTr="00D50CD5">
        <w:tc>
          <w:tcPr>
            <w:tcW w:w="2689" w:type="dxa"/>
          </w:tcPr>
          <w:p w:rsidR="005F25BF" w:rsidRPr="005F25BF" w:rsidRDefault="005F25BF" w:rsidP="007907F9">
            <w:pPr>
              <w:spacing w:beforeAutospacing="1" w:after="100" w:afterAutospacing="1"/>
              <w:rPr>
                <w:rFonts w:ascii="Calibri" w:eastAsia="Times New Roman" w:hAnsi="Calibri" w:cs="Calibri"/>
              </w:rPr>
            </w:pPr>
            <w:r w:rsidRPr="005F25BF">
              <w:rPr>
                <w:rFonts w:ascii="Calibri" w:eastAsia="Times New Roman" w:hAnsi="Calibri" w:cs="Calibri"/>
              </w:rPr>
              <w:t>Double Pocket File Folder</w:t>
            </w:r>
          </w:p>
        </w:tc>
        <w:tc>
          <w:tcPr>
            <w:tcW w:w="2268" w:type="dxa"/>
          </w:tcPr>
          <w:p w:rsidR="005F25BF" w:rsidRPr="005F25BF" w:rsidRDefault="003A747D" w:rsidP="0043724D">
            <w:pPr>
              <w:spacing w:beforeAutospacing="1" w:after="100" w:afterAutospacing="1"/>
              <w:jc w:val="center"/>
              <w:rPr>
                <w:rFonts w:ascii="Calibri" w:eastAsia="Times New Roman" w:hAnsi="Calibri" w:cs="Calibri"/>
              </w:rPr>
            </w:pPr>
            <w:r>
              <w:t>DT-3</w:t>
            </w:r>
          </w:p>
        </w:tc>
      </w:tr>
      <w:tr w:rsidR="005F25BF" w:rsidTr="00D50CD5">
        <w:tc>
          <w:tcPr>
            <w:tcW w:w="2689" w:type="dxa"/>
          </w:tcPr>
          <w:p w:rsidR="005F25BF" w:rsidRPr="005F25BF" w:rsidRDefault="005F25BF" w:rsidP="007907F9">
            <w:pPr>
              <w:spacing w:beforeAutospacing="1" w:after="100" w:afterAutospacing="1"/>
              <w:rPr>
                <w:rFonts w:ascii="Calibri" w:eastAsia="Times New Roman" w:hAnsi="Calibri" w:cs="Calibri"/>
              </w:rPr>
            </w:pPr>
            <w:r w:rsidRPr="005F25BF">
              <w:rPr>
                <w:rFonts w:ascii="Calibri" w:eastAsia="Times New Roman" w:hAnsi="Calibri" w:cs="Calibri"/>
              </w:rPr>
              <w:t>Notebook 2</w:t>
            </w:r>
          </w:p>
        </w:tc>
        <w:tc>
          <w:tcPr>
            <w:tcW w:w="2268" w:type="dxa"/>
          </w:tcPr>
          <w:p w:rsidR="005F25BF" w:rsidRPr="005F25BF" w:rsidRDefault="003A747D" w:rsidP="0043724D">
            <w:pPr>
              <w:spacing w:beforeAutospacing="1" w:after="100" w:afterAutospacing="1"/>
              <w:jc w:val="center"/>
              <w:rPr>
                <w:rFonts w:ascii="Calibri" w:eastAsia="Times New Roman" w:hAnsi="Calibri" w:cs="Calibri"/>
              </w:rPr>
            </w:pPr>
            <w:r>
              <w:t>DT-3</w:t>
            </w:r>
          </w:p>
        </w:tc>
      </w:tr>
      <w:tr w:rsidR="005F25BF" w:rsidTr="00D50CD5">
        <w:tc>
          <w:tcPr>
            <w:tcW w:w="2689" w:type="dxa"/>
          </w:tcPr>
          <w:p w:rsidR="005F25BF" w:rsidRPr="005F25BF" w:rsidRDefault="005F25BF" w:rsidP="007907F9">
            <w:pPr>
              <w:spacing w:beforeAutospacing="1" w:after="100" w:afterAutospacing="1"/>
              <w:rPr>
                <w:rFonts w:ascii="Calibri" w:eastAsia="Times New Roman" w:hAnsi="Calibri" w:cs="Calibri"/>
              </w:rPr>
            </w:pPr>
            <w:r w:rsidRPr="005F25BF">
              <w:rPr>
                <w:rFonts w:ascii="Calibri" w:eastAsia="Times New Roman" w:hAnsi="Calibri" w:cs="Calibri"/>
              </w:rPr>
              <w:t>Wall Sign 2</w:t>
            </w:r>
          </w:p>
        </w:tc>
        <w:tc>
          <w:tcPr>
            <w:tcW w:w="2268" w:type="dxa"/>
          </w:tcPr>
          <w:p w:rsidR="005F25BF" w:rsidRPr="005F25BF" w:rsidRDefault="0065263F" w:rsidP="0043724D">
            <w:pPr>
              <w:spacing w:beforeAutospacing="1" w:after="100" w:afterAutospacing="1"/>
              <w:jc w:val="center"/>
              <w:rPr>
                <w:rFonts w:ascii="Calibri" w:eastAsia="Times New Roman" w:hAnsi="Calibri" w:cs="Calibri"/>
              </w:rPr>
            </w:pPr>
            <w:r>
              <w:t>DT-1</w:t>
            </w:r>
          </w:p>
        </w:tc>
      </w:tr>
      <w:tr w:rsidR="005F25BF" w:rsidTr="00D50CD5">
        <w:tc>
          <w:tcPr>
            <w:tcW w:w="2689" w:type="dxa"/>
          </w:tcPr>
          <w:p w:rsidR="005F25BF" w:rsidRPr="005F25BF" w:rsidRDefault="005F25BF" w:rsidP="007907F9">
            <w:pPr>
              <w:spacing w:beforeAutospacing="1" w:after="100" w:afterAutospacing="1"/>
              <w:rPr>
                <w:rFonts w:ascii="Calibri" w:eastAsia="Times New Roman" w:hAnsi="Calibri" w:cs="Calibri"/>
              </w:rPr>
            </w:pPr>
            <w:r w:rsidRPr="005F25BF">
              <w:rPr>
                <w:rFonts w:ascii="Calibri" w:eastAsia="Times New Roman" w:hAnsi="Calibri" w:cs="Calibri"/>
              </w:rPr>
              <w:t>Speech cards</w:t>
            </w:r>
          </w:p>
        </w:tc>
        <w:tc>
          <w:tcPr>
            <w:tcW w:w="2268" w:type="dxa"/>
          </w:tcPr>
          <w:p w:rsidR="005F25BF" w:rsidRPr="005F25BF" w:rsidRDefault="0065263F" w:rsidP="0043724D">
            <w:pPr>
              <w:spacing w:beforeAutospacing="1" w:after="100" w:afterAutospacing="1"/>
              <w:jc w:val="center"/>
              <w:rPr>
                <w:rFonts w:ascii="Calibri" w:eastAsia="Times New Roman" w:hAnsi="Calibri" w:cs="Calibri"/>
              </w:rPr>
            </w:pPr>
            <w:r>
              <w:t>DT-1</w:t>
            </w:r>
          </w:p>
        </w:tc>
      </w:tr>
      <w:tr w:rsidR="005F25BF" w:rsidTr="00D50CD5">
        <w:tc>
          <w:tcPr>
            <w:tcW w:w="2689" w:type="dxa"/>
          </w:tcPr>
          <w:p w:rsidR="005F25BF" w:rsidRPr="005F25BF" w:rsidRDefault="005F25BF" w:rsidP="007907F9">
            <w:pPr>
              <w:spacing w:beforeAutospacing="1" w:after="100" w:afterAutospacing="1"/>
              <w:rPr>
                <w:rFonts w:ascii="Calibri" w:eastAsia="Times New Roman" w:hAnsi="Calibri" w:cs="Calibri"/>
              </w:rPr>
            </w:pPr>
            <w:r w:rsidRPr="005F25BF">
              <w:rPr>
                <w:rFonts w:ascii="Calibri" w:eastAsia="Times New Roman" w:hAnsi="Calibri" w:cs="Calibri"/>
              </w:rPr>
              <w:t>Notebook 3</w:t>
            </w:r>
          </w:p>
        </w:tc>
        <w:tc>
          <w:tcPr>
            <w:tcW w:w="2268" w:type="dxa"/>
          </w:tcPr>
          <w:p w:rsidR="005F25BF" w:rsidRPr="005F25BF" w:rsidRDefault="003A747D" w:rsidP="0043724D">
            <w:pPr>
              <w:spacing w:beforeAutospacing="1" w:after="100" w:afterAutospacing="1"/>
              <w:jc w:val="center"/>
              <w:rPr>
                <w:rFonts w:ascii="Calibri" w:eastAsia="Times New Roman" w:hAnsi="Calibri" w:cs="Calibri"/>
              </w:rPr>
            </w:pPr>
            <w:r>
              <w:t>DT-3</w:t>
            </w:r>
          </w:p>
        </w:tc>
      </w:tr>
      <w:tr w:rsidR="005F25BF" w:rsidTr="00D50CD5">
        <w:tc>
          <w:tcPr>
            <w:tcW w:w="2689" w:type="dxa"/>
          </w:tcPr>
          <w:p w:rsidR="005F25BF" w:rsidRPr="005F25BF" w:rsidRDefault="005F25BF" w:rsidP="007907F9">
            <w:pPr>
              <w:spacing w:beforeAutospacing="1" w:after="100" w:afterAutospacing="1"/>
              <w:rPr>
                <w:rFonts w:ascii="Calibri" w:eastAsia="Times New Roman" w:hAnsi="Calibri" w:cs="Calibri"/>
              </w:rPr>
            </w:pPr>
            <w:r w:rsidRPr="005F25BF">
              <w:rPr>
                <w:rFonts w:ascii="Calibri" w:eastAsia="Times New Roman" w:hAnsi="Calibri" w:cs="Calibri"/>
              </w:rPr>
              <w:t>Solidarity Photoblocs</w:t>
            </w:r>
          </w:p>
        </w:tc>
        <w:tc>
          <w:tcPr>
            <w:tcW w:w="2268" w:type="dxa"/>
          </w:tcPr>
          <w:p w:rsidR="005F25BF" w:rsidRPr="005F25BF" w:rsidRDefault="003A747D" w:rsidP="0043724D">
            <w:pPr>
              <w:spacing w:beforeAutospacing="1" w:after="100" w:afterAutospacing="1"/>
              <w:jc w:val="center"/>
              <w:rPr>
                <w:rFonts w:ascii="Calibri" w:eastAsia="Times New Roman" w:hAnsi="Calibri" w:cs="Calibri"/>
              </w:rPr>
            </w:pPr>
            <w:r>
              <w:t>DT-3</w:t>
            </w:r>
          </w:p>
        </w:tc>
      </w:tr>
      <w:tr w:rsidR="005F25BF" w:rsidTr="00D50CD5">
        <w:tc>
          <w:tcPr>
            <w:tcW w:w="2689" w:type="dxa"/>
          </w:tcPr>
          <w:p w:rsidR="005F25BF" w:rsidRPr="005F25BF" w:rsidRDefault="005F25BF" w:rsidP="007907F9">
            <w:pPr>
              <w:spacing w:beforeAutospacing="1" w:after="100" w:afterAutospacing="1"/>
              <w:rPr>
                <w:rFonts w:ascii="Calibri" w:eastAsia="Times New Roman" w:hAnsi="Calibri" w:cs="Calibri"/>
              </w:rPr>
            </w:pPr>
            <w:r w:rsidRPr="005F25BF">
              <w:rPr>
                <w:rFonts w:ascii="Calibri" w:eastAsia="Times New Roman" w:hAnsi="Calibri" w:cs="Calibri"/>
              </w:rPr>
              <w:t>Compendium</w:t>
            </w:r>
          </w:p>
        </w:tc>
        <w:tc>
          <w:tcPr>
            <w:tcW w:w="2268" w:type="dxa"/>
          </w:tcPr>
          <w:p w:rsidR="005F25BF" w:rsidRPr="005F25BF" w:rsidRDefault="0065263F" w:rsidP="0043724D">
            <w:pPr>
              <w:spacing w:beforeAutospacing="1" w:after="100" w:afterAutospacing="1"/>
              <w:jc w:val="center"/>
              <w:rPr>
                <w:rFonts w:ascii="Calibri" w:eastAsia="Times New Roman" w:hAnsi="Calibri" w:cs="Calibri"/>
              </w:rPr>
            </w:pPr>
            <w:r>
              <w:t>DT-1</w:t>
            </w:r>
          </w:p>
        </w:tc>
      </w:tr>
    </w:tbl>
    <w:p w:rsidR="008F5848" w:rsidRDefault="008F5848" w:rsidP="00416D6B">
      <w:pPr>
        <w:spacing w:beforeAutospacing="1" w:after="100" w:afterAutospacing="1" w:line="240" w:lineRule="auto"/>
        <w:jc w:val="center"/>
        <w:rPr>
          <w:b/>
          <w:i/>
          <w:sz w:val="24"/>
        </w:rPr>
      </w:pPr>
      <w:r w:rsidRPr="00D50CD5">
        <w:rPr>
          <w:b/>
          <w:i/>
          <w:sz w:val="28"/>
        </w:rPr>
        <w:t>LOT 2 – Promotional Items Distribution Table</w:t>
      </w:r>
    </w:p>
    <w:tbl>
      <w:tblPr>
        <w:tblStyle w:val="TabloKlavuzu"/>
        <w:tblW w:w="0" w:type="auto"/>
        <w:tblInd w:w="2053" w:type="dxa"/>
        <w:tblLook w:val="04A0" w:firstRow="1" w:lastRow="0" w:firstColumn="1" w:lastColumn="0" w:noHBand="0" w:noVBand="1"/>
      </w:tblPr>
      <w:tblGrid>
        <w:gridCol w:w="2689"/>
        <w:gridCol w:w="2268"/>
      </w:tblGrid>
      <w:tr w:rsidR="00D50CD5" w:rsidTr="005B6705">
        <w:tc>
          <w:tcPr>
            <w:tcW w:w="2689" w:type="dxa"/>
          </w:tcPr>
          <w:p w:rsidR="00D50CD5" w:rsidRDefault="00D50CD5" w:rsidP="005B6705">
            <w:pPr>
              <w:spacing w:beforeAutospacing="1" w:after="100" w:afterAutospacing="1"/>
              <w:jc w:val="center"/>
              <w:rPr>
                <w:rFonts w:ascii="Calibri" w:eastAsia="Times New Roman" w:hAnsi="Calibri" w:cs="Calibri"/>
                <w:b/>
                <w:i/>
              </w:rPr>
            </w:pPr>
            <w:r>
              <w:rPr>
                <w:rFonts w:ascii="Calibri" w:eastAsia="Times New Roman" w:hAnsi="Calibri" w:cs="Calibri"/>
                <w:b/>
                <w:i/>
              </w:rPr>
              <w:t>Item description</w:t>
            </w:r>
          </w:p>
        </w:tc>
        <w:tc>
          <w:tcPr>
            <w:tcW w:w="2268" w:type="dxa"/>
          </w:tcPr>
          <w:p w:rsidR="00D50CD5" w:rsidRDefault="00D50CD5" w:rsidP="005B6705">
            <w:pPr>
              <w:spacing w:beforeAutospacing="1" w:after="100" w:afterAutospacing="1"/>
              <w:jc w:val="center"/>
              <w:rPr>
                <w:rFonts w:ascii="Calibri" w:eastAsia="Times New Roman" w:hAnsi="Calibri" w:cs="Calibri"/>
                <w:b/>
                <w:i/>
              </w:rPr>
            </w:pPr>
            <w:r>
              <w:rPr>
                <w:rFonts w:ascii="Calibri" w:eastAsia="Times New Roman" w:hAnsi="Calibri" w:cs="Calibri"/>
                <w:b/>
                <w:i/>
              </w:rPr>
              <w:t>Distribution type</w:t>
            </w:r>
          </w:p>
        </w:tc>
      </w:tr>
      <w:tr w:rsidR="00D50CD5" w:rsidTr="005B6705">
        <w:tc>
          <w:tcPr>
            <w:tcW w:w="2689" w:type="dxa"/>
          </w:tcPr>
          <w:p w:rsidR="00D50CD5" w:rsidRPr="005F25BF" w:rsidRDefault="00D50CD5" w:rsidP="005B6705">
            <w:pPr>
              <w:spacing w:beforeAutospacing="1" w:after="100" w:afterAutospacing="1"/>
              <w:rPr>
                <w:rFonts w:ascii="Calibri" w:eastAsia="Times New Roman" w:hAnsi="Calibri" w:cs="Calibri"/>
              </w:rPr>
            </w:pPr>
            <w:r w:rsidRPr="00D50CD5">
              <w:rPr>
                <w:rFonts w:ascii="Calibri" w:eastAsia="Times New Roman" w:hAnsi="Calibri" w:cs="Calibri"/>
              </w:rPr>
              <w:t>Pop-Stock</w:t>
            </w:r>
          </w:p>
        </w:tc>
        <w:tc>
          <w:tcPr>
            <w:tcW w:w="2268" w:type="dxa"/>
          </w:tcPr>
          <w:p w:rsidR="00D50CD5" w:rsidRPr="005F25BF" w:rsidRDefault="00631B0D" w:rsidP="00631B0D">
            <w:pPr>
              <w:spacing w:beforeAutospacing="1" w:after="100" w:afterAutospacing="1"/>
              <w:jc w:val="center"/>
              <w:rPr>
                <w:rFonts w:ascii="Calibri" w:eastAsia="Times New Roman" w:hAnsi="Calibri" w:cs="Calibri"/>
              </w:rPr>
            </w:pPr>
            <w:r>
              <w:t>DT-2</w:t>
            </w:r>
          </w:p>
        </w:tc>
      </w:tr>
      <w:tr w:rsidR="00D50CD5" w:rsidTr="005B6705">
        <w:tc>
          <w:tcPr>
            <w:tcW w:w="2689" w:type="dxa"/>
          </w:tcPr>
          <w:p w:rsidR="00D50CD5" w:rsidRPr="005F25BF" w:rsidRDefault="00D50CD5" w:rsidP="005B6705">
            <w:pPr>
              <w:spacing w:beforeAutospacing="1" w:after="100" w:afterAutospacing="1"/>
              <w:rPr>
                <w:rFonts w:ascii="Calibri" w:eastAsia="Times New Roman" w:hAnsi="Calibri" w:cs="Calibri"/>
              </w:rPr>
            </w:pPr>
            <w:r w:rsidRPr="00D50CD5">
              <w:rPr>
                <w:rFonts w:ascii="Calibri" w:eastAsia="Times New Roman" w:hAnsi="Calibri" w:cs="Calibri"/>
              </w:rPr>
              <w:t>Towel</w:t>
            </w:r>
          </w:p>
        </w:tc>
        <w:tc>
          <w:tcPr>
            <w:tcW w:w="2268" w:type="dxa"/>
          </w:tcPr>
          <w:p w:rsidR="00D50CD5" w:rsidRPr="005F25BF" w:rsidRDefault="00631B0D" w:rsidP="00631B0D">
            <w:pPr>
              <w:spacing w:beforeAutospacing="1" w:after="100" w:afterAutospacing="1"/>
              <w:jc w:val="center"/>
              <w:rPr>
                <w:rFonts w:ascii="Calibri" w:eastAsia="Times New Roman" w:hAnsi="Calibri" w:cs="Calibri"/>
              </w:rPr>
            </w:pPr>
            <w:r>
              <w:t>DT-2</w:t>
            </w:r>
          </w:p>
        </w:tc>
      </w:tr>
      <w:tr w:rsidR="00D50CD5" w:rsidTr="005B6705">
        <w:tc>
          <w:tcPr>
            <w:tcW w:w="2689" w:type="dxa"/>
          </w:tcPr>
          <w:p w:rsidR="00D50CD5" w:rsidRPr="005F25BF" w:rsidRDefault="00D50CD5" w:rsidP="005B6705">
            <w:pPr>
              <w:spacing w:beforeAutospacing="1" w:after="100" w:afterAutospacing="1"/>
              <w:rPr>
                <w:rFonts w:ascii="Calibri" w:eastAsia="Times New Roman" w:hAnsi="Calibri" w:cs="Calibri"/>
              </w:rPr>
            </w:pPr>
            <w:r w:rsidRPr="00D50CD5">
              <w:rPr>
                <w:rFonts w:ascii="Calibri" w:eastAsia="Times New Roman" w:hAnsi="Calibri" w:cs="Calibri"/>
              </w:rPr>
              <w:t>Coffee Tray</w:t>
            </w:r>
          </w:p>
        </w:tc>
        <w:tc>
          <w:tcPr>
            <w:tcW w:w="2268" w:type="dxa"/>
          </w:tcPr>
          <w:p w:rsidR="00D50CD5" w:rsidRPr="005F25BF" w:rsidRDefault="00631B0D" w:rsidP="00631B0D">
            <w:pPr>
              <w:spacing w:beforeAutospacing="1" w:after="100" w:afterAutospacing="1"/>
              <w:jc w:val="center"/>
              <w:rPr>
                <w:rFonts w:ascii="Calibri" w:eastAsia="Times New Roman" w:hAnsi="Calibri" w:cs="Calibri"/>
              </w:rPr>
            </w:pPr>
            <w:r>
              <w:t>DT-2</w:t>
            </w:r>
          </w:p>
        </w:tc>
      </w:tr>
      <w:tr w:rsidR="00D50CD5" w:rsidTr="005B6705">
        <w:tc>
          <w:tcPr>
            <w:tcW w:w="2689" w:type="dxa"/>
          </w:tcPr>
          <w:p w:rsidR="00D50CD5" w:rsidRPr="005F25BF" w:rsidRDefault="00D50CD5" w:rsidP="005B6705">
            <w:pPr>
              <w:spacing w:beforeAutospacing="1" w:after="100" w:afterAutospacing="1"/>
              <w:rPr>
                <w:rFonts w:ascii="Calibri" w:eastAsia="Times New Roman" w:hAnsi="Calibri" w:cs="Calibri"/>
              </w:rPr>
            </w:pPr>
            <w:r w:rsidRPr="00D50CD5">
              <w:rPr>
                <w:rFonts w:ascii="Calibri" w:eastAsia="Times New Roman" w:hAnsi="Calibri" w:cs="Calibri"/>
              </w:rPr>
              <w:t>USB Flash Drive</w:t>
            </w:r>
          </w:p>
        </w:tc>
        <w:tc>
          <w:tcPr>
            <w:tcW w:w="2268" w:type="dxa"/>
          </w:tcPr>
          <w:p w:rsidR="00D50CD5" w:rsidRPr="005F25BF" w:rsidRDefault="00631B0D" w:rsidP="00631B0D">
            <w:pPr>
              <w:spacing w:beforeAutospacing="1" w:after="100" w:afterAutospacing="1"/>
              <w:jc w:val="center"/>
              <w:rPr>
                <w:rFonts w:ascii="Calibri" w:eastAsia="Times New Roman" w:hAnsi="Calibri" w:cs="Calibri"/>
              </w:rPr>
            </w:pPr>
            <w:r>
              <w:t>DT-2</w:t>
            </w:r>
          </w:p>
        </w:tc>
      </w:tr>
      <w:tr w:rsidR="00D50CD5" w:rsidTr="005B6705">
        <w:tc>
          <w:tcPr>
            <w:tcW w:w="2689" w:type="dxa"/>
          </w:tcPr>
          <w:p w:rsidR="00D50CD5" w:rsidRPr="005F25BF" w:rsidRDefault="00D50CD5" w:rsidP="005B6705">
            <w:pPr>
              <w:spacing w:beforeAutospacing="1" w:after="100" w:afterAutospacing="1"/>
              <w:rPr>
                <w:rFonts w:ascii="Calibri" w:eastAsia="Times New Roman" w:hAnsi="Calibri" w:cs="Calibri"/>
              </w:rPr>
            </w:pPr>
            <w:r w:rsidRPr="00D50CD5">
              <w:rPr>
                <w:rFonts w:ascii="Calibri" w:eastAsia="Times New Roman" w:hAnsi="Calibri" w:cs="Calibri"/>
              </w:rPr>
              <w:t>Multiple Charging Cables</w:t>
            </w:r>
          </w:p>
        </w:tc>
        <w:tc>
          <w:tcPr>
            <w:tcW w:w="2268" w:type="dxa"/>
          </w:tcPr>
          <w:p w:rsidR="00D50CD5" w:rsidRPr="005F25BF" w:rsidRDefault="00631B0D" w:rsidP="00631B0D">
            <w:pPr>
              <w:spacing w:beforeAutospacing="1" w:after="100" w:afterAutospacing="1"/>
              <w:jc w:val="center"/>
              <w:rPr>
                <w:rFonts w:ascii="Calibri" w:eastAsia="Times New Roman" w:hAnsi="Calibri" w:cs="Calibri"/>
              </w:rPr>
            </w:pPr>
            <w:r>
              <w:t>DT-3</w:t>
            </w:r>
          </w:p>
        </w:tc>
      </w:tr>
      <w:tr w:rsidR="00D50CD5" w:rsidTr="005B6705">
        <w:tc>
          <w:tcPr>
            <w:tcW w:w="2689" w:type="dxa"/>
          </w:tcPr>
          <w:p w:rsidR="00D50CD5" w:rsidRPr="005F25BF" w:rsidRDefault="00D50CD5" w:rsidP="005B6705">
            <w:pPr>
              <w:spacing w:beforeAutospacing="1" w:after="100" w:afterAutospacing="1"/>
              <w:rPr>
                <w:rFonts w:ascii="Calibri" w:eastAsia="Times New Roman" w:hAnsi="Calibri" w:cs="Calibri"/>
              </w:rPr>
            </w:pPr>
            <w:r w:rsidRPr="00D50CD5">
              <w:rPr>
                <w:rFonts w:ascii="Calibri" w:eastAsia="Times New Roman" w:hAnsi="Calibri" w:cs="Calibri"/>
              </w:rPr>
              <w:t>Ballpoint Pen</w:t>
            </w:r>
          </w:p>
        </w:tc>
        <w:tc>
          <w:tcPr>
            <w:tcW w:w="2268" w:type="dxa"/>
          </w:tcPr>
          <w:p w:rsidR="00D50CD5" w:rsidRPr="005F25BF" w:rsidRDefault="00631B0D" w:rsidP="00631B0D">
            <w:pPr>
              <w:spacing w:beforeAutospacing="1" w:after="100" w:afterAutospacing="1"/>
              <w:jc w:val="center"/>
              <w:rPr>
                <w:rFonts w:ascii="Calibri" w:eastAsia="Times New Roman" w:hAnsi="Calibri" w:cs="Calibri"/>
              </w:rPr>
            </w:pPr>
            <w:r>
              <w:t>DT-3</w:t>
            </w:r>
          </w:p>
        </w:tc>
      </w:tr>
      <w:tr w:rsidR="00D50CD5" w:rsidTr="005B6705">
        <w:tc>
          <w:tcPr>
            <w:tcW w:w="2689" w:type="dxa"/>
          </w:tcPr>
          <w:p w:rsidR="00D50CD5" w:rsidRPr="005F25BF" w:rsidRDefault="00D50CD5" w:rsidP="005B6705">
            <w:pPr>
              <w:spacing w:beforeAutospacing="1" w:after="100" w:afterAutospacing="1"/>
              <w:rPr>
                <w:rFonts w:ascii="Calibri" w:eastAsia="Times New Roman" w:hAnsi="Calibri" w:cs="Calibri"/>
              </w:rPr>
            </w:pPr>
            <w:r w:rsidRPr="00D50CD5">
              <w:rPr>
                <w:rFonts w:ascii="Calibri" w:eastAsia="Times New Roman" w:hAnsi="Calibri" w:cs="Calibri"/>
              </w:rPr>
              <w:t>Mug</w:t>
            </w:r>
          </w:p>
        </w:tc>
        <w:tc>
          <w:tcPr>
            <w:tcW w:w="2268" w:type="dxa"/>
          </w:tcPr>
          <w:p w:rsidR="00D50CD5" w:rsidRPr="005F25BF" w:rsidRDefault="00631B0D" w:rsidP="00631B0D">
            <w:pPr>
              <w:spacing w:beforeAutospacing="1" w:after="100" w:afterAutospacing="1"/>
              <w:jc w:val="center"/>
              <w:rPr>
                <w:rFonts w:ascii="Calibri" w:eastAsia="Times New Roman" w:hAnsi="Calibri" w:cs="Calibri"/>
              </w:rPr>
            </w:pPr>
            <w:r>
              <w:t>DT-3</w:t>
            </w:r>
          </w:p>
        </w:tc>
      </w:tr>
      <w:tr w:rsidR="00D50CD5" w:rsidTr="005B6705">
        <w:tc>
          <w:tcPr>
            <w:tcW w:w="2689" w:type="dxa"/>
          </w:tcPr>
          <w:p w:rsidR="00D50CD5" w:rsidRPr="005F25BF" w:rsidRDefault="00D50CD5" w:rsidP="005B6705">
            <w:pPr>
              <w:spacing w:beforeAutospacing="1" w:after="100" w:afterAutospacing="1"/>
              <w:rPr>
                <w:rFonts w:ascii="Calibri" w:eastAsia="Times New Roman" w:hAnsi="Calibri" w:cs="Calibri"/>
              </w:rPr>
            </w:pPr>
            <w:r w:rsidRPr="00D50CD5">
              <w:rPr>
                <w:rFonts w:ascii="Calibri" w:eastAsia="Times New Roman" w:hAnsi="Calibri" w:cs="Calibri"/>
              </w:rPr>
              <w:t>Mug Thermos</w:t>
            </w:r>
          </w:p>
        </w:tc>
        <w:tc>
          <w:tcPr>
            <w:tcW w:w="2268" w:type="dxa"/>
          </w:tcPr>
          <w:p w:rsidR="00D50CD5" w:rsidRPr="005F25BF" w:rsidRDefault="00631B0D" w:rsidP="00631B0D">
            <w:pPr>
              <w:spacing w:beforeAutospacing="1" w:after="100" w:afterAutospacing="1"/>
              <w:jc w:val="center"/>
              <w:rPr>
                <w:rFonts w:ascii="Calibri" w:eastAsia="Times New Roman" w:hAnsi="Calibri" w:cs="Calibri"/>
              </w:rPr>
            </w:pPr>
            <w:r>
              <w:t>DT-3</w:t>
            </w:r>
          </w:p>
        </w:tc>
      </w:tr>
      <w:tr w:rsidR="00D50CD5" w:rsidTr="005B6705">
        <w:tc>
          <w:tcPr>
            <w:tcW w:w="2689" w:type="dxa"/>
          </w:tcPr>
          <w:p w:rsidR="00D50CD5" w:rsidRPr="005F25BF" w:rsidRDefault="00D50CD5" w:rsidP="005B6705">
            <w:pPr>
              <w:spacing w:beforeAutospacing="1" w:after="100" w:afterAutospacing="1"/>
              <w:rPr>
                <w:rFonts w:ascii="Calibri" w:eastAsia="Times New Roman" w:hAnsi="Calibri" w:cs="Calibri"/>
              </w:rPr>
            </w:pPr>
            <w:r w:rsidRPr="00D50CD5">
              <w:rPr>
                <w:rFonts w:ascii="Calibri" w:eastAsia="Times New Roman" w:hAnsi="Calibri" w:cs="Calibri"/>
              </w:rPr>
              <w:t>Bluetooth Earphone</w:t>
            </w:r>
          </w:p>
        </w:tc>
        <w:tc>
          <w:tcPr>
            <w:tcW w:w="2268" w:type="dxa"/>
          </w:tcPr>
          <w:p w:rsidR="00D50CD5" w:rsidRPr="005F25BF" w:rsidRDefault="00631B0D" w:rsidP="00631B0D">
            <w:pPr>
              <w:spacing w:beforeAutospacing="1" w:after="100" w:afterAutospacing="1"/>
              <w:jc w:val="center"/>
              <w:rPr>
                <w:rFonts w:ascii="Calibri" w:eastAsia="Times New Roman" w:hAnsi="Calibri" w:cs="Calibri"/>
              </w:rPr>
            </w:pPr>
            <w:r>
              <w:t>DT-2</w:t>
            </w:r>
            <w:r w:rsidR="00C23530">
              <w:t xml:space="preserve"> and DT-3</w:t>
            </w:r>
            <w:bookmarkStart w:id="0" w:name="_GoBack"/>
            <w:bookmarkEnd w:id="0"/>
          </w:p>
        </w:tc>
      </w:tr>
      <w:tr w:rsidR="00D50CD5" w:rsidTr="005B6705">
        <w:tc>
          <w:tcPr>
            <w:tcW w:w="2689" w:type="dxa"/>
          </w:tcPr>
          <w:p w:rsidR="00D50CD5" w:rsidRPr="005F25BF" w:rsidRDefault="00D50CD5" w:rsidP="005B6705">
            <w:pPr>
              <w:spacing w:beforeAutospacing="1" w:after="100" w:afterAutospacing="1"/>
              <w:rPr>
                <w:rFonts w:ascii="Calibri" w:eastAsia="Times New Roman" w:hAnsi="Calibri" w:cs="Calibri"/>
              </w:rPr>
            </w:pPr>
            <w:r w:rsidRPr="00D50CD5">
              <w:rPr>
                <w:rFonts w:ascii="Calibri" w:eastAsia="Times New Roman" w:hAnsi="Calibri" w:cs="Calibri"/>
              </w:rPr>
              <w:t>USB Hub</w:t>
            </w:r>
          </w:p>
        </w:tc>
        <w:tc>
          <w:tcPr>
            <w:tcW w:w="2268" w:type="dxa"/>
          </w:tcPr>
          <w:p w:rsidR="00D50CD5" w:rsidRPr="005F25BF" w:rsidRDefault="00631B0D" w:rsidP="00631B0D">
            <w:pPr>
              <w:spacing w:beforeAutospacing="1" w:after="100" w:afterAutospacing="1"/>
              <w:jc w:val="center"/>
              <w:rPr>
                <w:rFonts w:ascii="Calibri" w:eastAsia="Times New Roman" w:hAnsi="Calibri" w:cs="Calibri"/>
              </w:rPr>
            </w:pPr>
            <w:r>
              <w:t>DT-3</w:t>
            </w:r>
          </w:p>
        </w:tc>
      </w:tr>
      <w:tr w:rsidR="00D50CD5" w:rsidTr="005B6705">
        <w:tc>
          <w:tcPr>
            <w:tcW w:w="2689" w:type="dxa"/>
          </w:tcPr>
          <w:p w:rsidR="00D50CD5" w:rsidRPr="005F25BF" w:rsidRDefault="00D50CD5" w:rsidP="005B6705">
            <w:pPr>
              <w:spacing w:beforeAutospacing="1" w:after="100" w:afterAutospacing="1"/>
              <w:rPr>
                <w:rFonts w:ascii="Calibri" w:eastAsia="Times New Roman" w:hAnsi="Calibri" w:cs="Calibri"/>
              </w:rPr>
            </w:pPr>
            <w:r w:rsidRPr="00D50CD5">
              <w:rPr>
                <w:rFonts w:ascii="Calibri" w:eastAsia="Times New Roman" w:hAnsi="Calibri" w:cs="Calibri"/>
              </w:rPr>
              <w:t>Steel Thermos</w:t>
            </w:r>
          </w:p>
        </w:tc>
        <w:tc>
          <w:tcPr>
            <w:tcW w:w="2268" w:type="dxa"/>
          </w:tcPr>
          <w:p w:rsidR="00D50CD5" w:rsidRPr="005F25BF" w:rsidRDefault="00631B0D" w:rsidP="00631B0D">
            <w:pPr>
              <w:spacing w:beforeAutospacing="1" w:after="100" w:afterAutospacing="1"/>
              <w:jc w:val="center"/>
              <w:rPr>
                <w:rFonts w:ascii="Calibri" w:eastAsia="Times New Roman" w:hAnsi="Calibri" w:cs="Calibri"/>
              </w:rPr>
            </w:pPr>
            <w:r>
              <w:t>DT-3</w:t>
            </w:r>
          </w:p>
        </w:tc>
      </w:tr>
      <w:tr w:rsidR="00D50CD5" w:rsidTr="005B6705">
        <w:tc>
          <w:tcPr>
            <w:tcW w:w="2689" w:type="dxa"/>
          </w:tcPr>
          <w:p w:rsidR="00D50CD5" w:rsidRPr="005F25BF" w:rsidRDefault="00D50CD5" w:rsidP="005B6705">
            <w:pPr>
              <w:spacing w:beforeAutospacing="1" w:after="100" w:afterAutospacing="1"/>
              <w:rPr>
                <w:rFonts w:ascii="Calibri" w:eastAsia="Times New Roman" w:hAnsi="Calibri" w:cs="Calibri"/>
              </w:rPr>
            </w:pPr>
            <w:r w:rsidRPr="00D50CD5">
              <w:rPr>
                <w:rFonts w:ascii="Calibri" w:eastAsia="Times New Roman" w:hAnsi="Calibri" w:cs="Calibri"/>
              </w:rPr>
              <w:t>Umbrella</w:t>
            </w:r>
          </w:p>
        </w:tc>
        <w:tc>
          <w:tcPr>
            <w:tcW w:w="2268" w:type="dxa"/>
          </w:tcPr>
          <w:p w:rsidR="00D50CD5" w:rsidRPr="005F25BF" w:rsidRDefault="00631B0D" w:rsidP="00631B0D">
            <w:pPr>
              <w:spacing w:beforeAutospacing="1" w:after="100" w:afterAutospacing="1"/>
              <w:jc w:val="center"/>
              <w:rPr>
                <w:rFonts w:ascii="Calibri" w:eastAsia="Times New Roman" w:hAnsi="Calibri" w:cs="Calibri"/>
              </w:rPr>
            </w:pPr>
            <w:r>
              <w:t>DT-3</w:t>
            </w:r>
          </w:p>
        </w:tc>
      </w:tr>
      <w:tr w:rsidR="00D50CD5" w:rsidTr="005B6705">
        <w:tc>
          <w:tcPr>
            <w:tcW w:w="2689" w:type="dxa"/>
          </w:tcPr>
          <w:p w:rsidR="00D50CD5" w:rsidRPr="00D50CD5" w:rsidRDefault="00D50CD5" w:rsidP="005B6705">
            <w:pPr>
              <w:spacing w:beforeAutospacing="1" w:after="100" w:afterAutospacing="1"/>
              <w:rPr>
                <w:rFonts w:ascii="Calibri" w:eastAsia="Times New Roman" w:hAnsi="Calibri" w:cs="Calibri"/>
              </w:rPr>
            </w:pPr>
            <w:r w:rsidRPr="00D50CD5">
              <w:rPr>
                <w:rFonts w:ascii="Calibri" w:eastAsia="Times New Roman" w:hAnsi="Calibri" w:cs="Calibri"/>
              </w:rPr>
              <w:t>Tea Thermos</w:t>
            </w:r>
          </w:p>
        </w:tc>
        <w:tc>
          <w:tcPr>
            <w:tcW w:w="2268" w:type="dxa"/>
          </w:tcPr>
          <w:p w:rsidR="00D50CD5" w:rsidRPr="005F25BF" w:rsidRDefault="00631B0D" w:rsidP="00631B0D">
            <w:pPr>
              <w:spacing w:beforeAutospacing="1" w:after="100" w:afterAutospacing="1"/>
              <w:jc w:val="center"/>
              <w:rPr>
                <w:rFonts w:ascii="Calibri" w:eastAsia="Times New Roman" w:hAnsi="Calibri" w:cs="Calibri"/>
              </w:rPr>
            </w:pPr>
            <w:r>
              <w:t>DT-2</w:t>
            </w:r>
          </w:p>
        </w:tc>
      </w:tr>
      <w:tr w:rsidR="00D50CD5" w:rsidTr="005B6705">
        <w:tc>
          <w:tcPr>
            <w:tcW w:w="2689" w:type="dxa"/>
          </w:tcPr>
          <w:p w:rsidR="00D50CD5" w:rsidRPr="00D50CD5" w:rsidRDefault="00D50CD5" w:rsidP="005B6705">
            <w:pPr>
              <w:spacing w:beforeAutospacing="1" w:after="100" w:afterAutospacing="1"/>
              <w:rPr>
                <w:rFonts w:ascii="Calibri" w:eastAsia="Times New Roman" w:hAnsi="Calibri" w:cs="Calibri"/>
              </w:rPr>
            </w:pPr>
            <w:r w:rsidRPr="00D50CD5">
              <w:rPr>
                <w:rFonts w:ascii="Calibri" w:eastAsia="Times New Roman" w:hAnsi="Calibri" w:cs="Calibri"/>
              </w:rPr>
              <w:t>Mousepad</w:t>
            </w:r>
          </w:p>
        </w:tc>
        <w:tc>
          <w:tcPr>
            <w:tcW w:w="2268" w:type="dxa"/>
          </w:tcPr>
          <w:p w:rsidR="00D50CD5" w:rsidRPr="005F25BF" w:rsidRDefault="00631B0D" w:rsidP="00631B0D">
            <w:pPr>
              <w:spacing w:beforeAutospacing="1" w:after="100" w:afterAutospacing="1"/>
              <w:jc w:val="center"/>
              <w:rPr>
                <w:rFonts w:ascii="Calibri" w:eastAsia="Times New Roman" w:hAnsi="Calibri" w:cs="Calibri"/>
              </w:rPr>
            </w:pPr>
            <w:r>
              <w:t>DT-3</w:t>
            </w:r>
          </w:p>
        </w:tc>
      </w:tr>
      <w:tr w:rsidR="00D50CD5" w:rsidTr="005B6705">
        <w:tc>
          <w:tcPr>
            <w:tcW w:w="2689" w:type="dxa"/>
          </w:tcPr>
          <w:p w:rsidR="00D50CD5" w:rsidRPr="00D50CD5" w:rsidRDefault="00D50CD5" w:rsidP="005B6705">
            <w:pPr>
              <w:spacing w:beforeAutospacing="1" w:after="100" w:afterAutospacing="1"/>
              <w:rPr>
                <w:rFonts w:ascii="Calibri" w:eastAsia="Times New Roman" w:hAnsi="Calibri" w:cs="Calibri"/>
              </w:rPr>
            </w:pPr>
            <w:r w:rsidRPr="00D50CD5">
              <w:rPr>
                <w:rFonts w:ascii="Calibri" w:eastAsia="Times New Roman" w:hAnsi="Calibri" w:cs="Calibri"/>
              </w:rPr>
              <w:t>Table Coaster</w:t>
            </w:r>
          </w:p>
        </w:tc>
        <w:tc>
          <w:tcPr>
            <w:tcW w:w="2268" w:type="dxa"/>
          </w:tcPr>
          <w:p w:rsidR="00D50CD5" w:rsidRPr="005F25BF" w:rsidRDefault="00631B0D" w:rsidP="00631B0D">
            <w:pPr>
              <w:spacing w:beforeAutospacing="1" w:after="100" w:afterAutospacing="1"/>
              <w:jc w:val="center"/>
              <w:rPr>
                <w:rFonts w:ascii="Calibri" w:eastAsia="Times New Roman" w:hAnsi="Calibri" w:cs="Calibri"/>
              </w:rPr>
            </w:pPr>
            <w:r>
              <w:t>DT-2</w:t>
            </w:r>
          </w:p>
        </w:tc>
      </w:tr>
      <w:tr w:rsidR="00D50CD5" w:rsidTr="005B6705">
        <w:tc>
          <w:tcPr>
            <w:tcW w:w="2689" w:type="dxa"/>
          </w:tcPr>
          <w:p w:rsidR="00D50CD5" w:rsidRPr="00D50CD5" w:rsidRDefault="00D50CD5" w:rsidP="005B6705">
            <w:pPr>
              <w:spacing w:beforeAutospacing="1" w:after="100" w:afterAutospacing="1"/>
              <w:rPr>
                <w:rFonts w:ascii="Calibri" w:eastAsia="Times New Roman" w:hAnsi="Calibri" w:cs="Calibri"/>
              </w:rPr>
            </w:pPr>
            <w:r w:rsidRPr="00D50CD5">
              <w:rPr>
                <w:rFonts w:ascii="Calibri" w:eastAsia="Times New Roman" w:hAnsi="Calibri" w:cs="Calibri"/>
              </w:rPr>
              <w:t>Wall Clock</w:t>
            </w:r>
          </w:p>
        </w:tc>
        <w:tc>
          <w:tcPr>
            <w:tcW w:w="2268" w:type="dxa"/>
          </w:tcPr>
          <w:p w:rsidR="00D50CD5" w:rsidRPr="005F25BF" w:rsidRDefault="00631B0D" w:rsidP="00631B0D">
            <w:pPr>
              <w:spacing w:beforeAutospacing="1" w:after="100" w:afterAutospacing="1"/>
              <w:jc w:val="center"/>
              <w:rPr>
                <w:rFonts w:ascii="Calibri" w:eastAsia="Times New Roman" w:hAnsi="Calibri" w:cs="Calibri"/>
              </w:rPr>
            </w:pPr>
            <w:r>
              <w:t>DT-2</w:t>
            </w:r>
          </w:p>
        </w:tc>
      </w:tr>
      <w:tr w:rsidR="00D50CD5" w:rsidTr="005B6705">
        <w:tc>
          <w:tcPr>
            <w:tcW w:w="2689" w:type="dxa"/>
          </w:tcPr>
          <w:p w:rsidR="00D50CD5" w:rsidRPr="00D50CD5" w:rsidRDefault="00D50CD5" w:rsidP="005B6705">
            <w:pPr>
              <w:spacing w:beforeAutospacing="1" w:after="100" w:afterAutospacing="1"/>
              <w:rPr>
                <w:rFonts w:ascii="Calibri" w:eastAsia="Times New Roman" w:hAnsi="Calibri" w:cs="Calibri"/>
              </w:rPr>
            </w:pPr>
            <w:r w:rsidRPr="00D50CD5">
              <w:rPr>
                <w:rFonts w:ascii="Calibri" w:eastAsia="Times New Roman" w:hAnsi="Calibri" w:cs="Calibri"/>
              </w:rPr>
              <w:t>Tape Measure</w:t>
            </w:r>
          </w:p>
        </w:tc>
        <w:tc>
          <w:tcPr>
            <w:tcW w:w="2268" w:type="dxa"/>
          </w:tcPr>
          <w:p w:rsidR="00D50CD5" w:rsidRPr="005F25BF" w:rsidRDefault="00631B0D" w:rsidP="00631B0D">
            <w:pPr>
              <w:spacing w:beforeAutospacing="1" w:after="100" w:afterAutospacing="1"/>
              <w:jc w:val="center"/>
              <w:rPr>
                <w:rFonts w:ascii="Calibri" w:eastAsia="Times New Roman" w:hAnsi="Calibri" w:cs="Calibri"/>
              </w:rPr>
            </w:pPr>
            <w:r>
              <w:t>DT-3</w:t>
            </w:r>
          </w:p>
        </w:tc>
      </w:tr>
    </w:tbl>
    <w:p w:rsidR="005F25BF" w:rsidRDefault="00532D8F" w:rsidP="00A250A9">
      <w:pPr>
        <w:spacing w:beforeAutospacing="1" w:after="100" w:afterAutospacing="1" w:line="240" w:lineRule="auto"/>
        <w:jc w:val="center"/>
        <w:rPr>
          <w:b/>
          <w:i/>
          <w:sz w:val="28"/>
        </w:rPr>
      </w:pPr>
      <w:r>
        <w:rPr>
          <w:b/>
          <w:i/>
          <w:sz w:val="28"/>
        </w:rPr>
        <w:t>LOT 3</w:t>
      </w:r>
      <w:r w:rsidRPr="00D50CD5">
        <w:rPr>
          <w:b/>
          <w:i/>
          <w:sz w:val="28"/>
        </w:rPr>
        <w:t xml:space="preserve"> – </w:t>
      </w:r>
      <w:r>
        <w:rPr>
          <w:b/>
          <w:i/>
          <w:sz w:val="28"/>
        </w:rPr>
        <w:t>Various Bags</w:t>
      </w:r>
      <w:r w:rsidRPr="00D50CD5">
        <w:rPr>
          <w:b/>
          <w:i/>
          <w:sz w:val="28"/>
        </w:rPr>
        <w:t xml:space="preserve"> Distribution Table</w:t>
      </w:r>
    </w:p>
    <w:tbl>
      <w:tblPr>
        <w:tblStyle w:val="TabloKlavuzu"/>
        <w:tblW w:w="0" w:type="auto"/>
        <w:tblInd w:w="2053" w:type="dxa"/>
        <w:tblLook w:val="04A0" w:firstRow="1" w:lastRow="0" w:firstColumn="1" w:lastColumn="0" w:noHBand="0" w:noVBand="1"/>
      </w:tblPr>
      <w:tblGrid>
        <w:gridCol w:w="2689"/>
        <w:gridCol w:w="2268"/>
      </w:tblGrid>
      <w:tr w:rsidR="0066787B" w:rsidTr="005B6705">
        <w:tc>
          <w:tcPr>
            <w:tcW w:w="2689" w:type="dxa"/>
          </w:tcPr>
          <w:p w:rsidR="0066787B" w:rsidRDefault="0066787B" w:rsidP="005B6705">
            <w:pPr>
              <w:spacing w:beforeAutospacing="1" w:after="100" w:afterAutospacing="1"/>
              <w:jc w:val="center"/>
              <w:rPr>
                <w:rFonts w:ascii="Calibri" w:eastAsia="Times New Roman" w:hAnsi="Calibri" w:cs="Calibri"/>
                <w:b/>
                <w:i/>
              </w:rPr>
            </w:pPr>
            <w:r>
              <w:rPr>
                <w:rFonts w:ascii="Calibri" w:eastAsia="Times New Roman" w:hAnsi="Calibri" w:cs="Calibri"/>
                <w:b/>
                <w:i/>
              </w:rPr>
              <w:t>Item description</w:t>
            </w:r>
          </w:p>
        </w:tc>
        <w:tc>
          <w:tcPr>
            <w:tcW w:w="2268" w:type="dxa"/>
          </w:tcPr>
          <w:p w:rsidR="0066787B" w:rsidRDefault="0066787B" w:rsidP="005B6705">
            <w:pPr>
              <w:spacing w:beforeAutospacing="1" w:after="100" w:afterAutospacing="1"/>
              <w:jc w:val="center"/>
              <w:rPr>
                <w:rFonts w:ascii="Calibri" w:eastAsia="Times New Roman" w:hAnsi="Calibri" w:cs="Calibri"/>
                <w:b/>
                <w:i/>
              </w:rPr>
            </w:pPr>
            <w:r>
              <w:rPr>
                <w:rFonts w:ascii="Calibri" w:eastAsia="Times New Roman" w:hAnsi="Calibri" w:cs="Calibri"/>
                <w:b/>
                <w:i/>
              </w:rPr>
              <w:t>Distribution type</w:t>
            </w:r>
          </w:p>
        </w:tc>
      </w:tr>
      <w:tr w:rsidR="0066787B" w:rsidTr="005B6705">
        <w:tc>
          <w:tcPr>
            <w:tcW w:w="2689" w:type="dxa"/>
          </w:tcPr>
          <w:p w:rsidR="0066787B" w:rsidRPr="005F25BF" w:rsidRDefault="0066787B" w:rsidP="005B6705">
            <w:pPr>
              <w:spacing w:beforeAutospacing="1" w:after="100" w:afterAutospacing="1"/>
              <w:rPr>
                <w:rFonts w:ascii="Calibri" w:eastAsia="Times New Roman" w:hAnsi="Calibri" w:cs="Calibri"/>
              </w:rPr>
            </w:pPr>
            <w:r w:rsidRPr="0066787B">
              <w:rPr>
                <w:rFonts w:ascii="Calibri" w:eastAsia="Times New Roman" w:hAnsi="Calibri" w:cs="Calibri"/>
              </w:rPr>
              <w:t>School Backpack</w:t>
            </w:r>
          </w:p>
        </w:tc>
        <w:tc>
          <w:tcPr>
            <w:tcW w:w="2268" w:type="dxa"/>
          </w:tcPr>
          <w:p w:rsidR="0066787B" w:rsidRPr="005F25BF" w:rsidRDefault="009A23DE" w:rsidP="009A23DE">
            <w:pPr>
              <w:spacing w:beforeAutospacing="1" w:after="100" w:afterAutospacing="1"/>
              <w:jc w:val="center"/>
              <w:rPr>
                <w:rFonts w:ascii="Calibri" w:eastAsia="Times New Roman" w:hAnsi="Calibri" w:cs="Calibri"/>
              </w:rPr>
            </w:pPr>
            <w:r>
              <w:t>DT-3</w:t>
            </w:r>
          </w:p>
        </w:tc>
      </w:tr>
      <w:tr w:rsidR="0066787B" w:rsidTr="005B6705">
        <w:tc>
          <w:tcPr>
            <w:tcW w:w="2689" w:type="dxa"/>
          </w:tcPr>
          <w:p w:rsidR="0066787B" w:rsidRPr="005F25BF" w:rsidRDefault="0066787B" w:rsidP="005B6705">
            <w:pPr>
              <w:spacing w:beforeAutospacing="1" w:after="100" w:afterAutospacing="1"/>
              <w:rPr>
                <w:rFonts w:ascii="Calibri" w:eastAsia="Times New Roman" w:hAnsi="Calibri" w:cs="Calibri"/>
              </w:rPr>
            </w:pPr>
            <w:r w:rsidRPr="0066787B">
              <w:rPr>
                <w:rFonts w:ascii="Calibri" w:eastAsia="Times New Roman" w:hAnsi="Calibri" w:cs="Calibri"/>
              </w:rPr>
              <w:t>Cloth Bag 1</w:t>
            </w:r>
          </w:p>
        </w:tc>
        <w:tc>
          <w:tcPr>
            <w:tcW w:w="2268" w:type="dxa"/>
          </w:tcPr>
          <w:p w:rsidR="0066787B" w:rsidRPr="005F25BF" w:rsidRDefault="009A23DE" w:rsidP="009A23DE">
            <w:pPr>
              <w:spacing w:beforeAutospacing="1" w:after="100" w:afterAutospacing="1"/>
              <w:jc w:val="center"/>
              <w:rPr>
                <w:rFonts w:ascii="Calibri" w:eastAsia="Times New Roman" w:hAnsi="Calibri" w:cs="Calibri"/>
              </w:rPr>
            </w:pPr>
            <w:r>
              <w:t>DT-3</w:t>
            </w:r>
          </w:p>
        </w:tc>
      </w:tr>
      <w:tr w:rsidR="0066787B" w:rsidTr="005B6705">
        <w:tc>
          <w:tcPr>
            <w:tcW w:w="2689" w:type="dxa"/>
          </w:tcPr>
          <w:p w:rsidR="0066787B" w:rsidRPr="005F25BF" w:rsidRDefault="0066787B" w:rsidP="005B6705">
            <w:pPr>
              <w:spacing w:beforeAutospacing="1" w:after="100" w:afterAutospacing="1"/>
              <w:rPr>
                <w:rFonts w:ascii="Calibri" w:eastAsia="Times New Roman" w:hAnsi="Calibri" w:cs="Calibri"/>
              </w:rPr>
            </w:pPr>
            <w:r w:rsidRPr="0066787B">
              <w:rPr>
                <w:rFonts w:ascii="Calibri" w:eastAsia="Times New Roman" w:hAnsi="Calibri" w:cs="Calibri"/>
              </w:rPr>
              <w:t>Cloth Bag 2</w:t>
            </w:r>
          </w:p>
        </w:tc>
        <w:tc>
          <w:tcPr>
            <w:tcW w:w="2268" w:type="dxa"/>
          </w:tcPr>
          <w:p w:rsidR="0066787B" w:rsidRPr="005F25BF" w:rsidRDefault="009A23DE" w:rsidP="009A23DE">
            <w:pPr>
              <w:spacing w:beforeAutospacing="1" w:after="100" w:afterAutospacing="1"/>
              <w:jc w:val="center"/>
              <w:rPr>
                <w:rFonts w:ascii="Calibri" w:eastAsia="Times New Roman" w:hAnsi="Calibri" w:cs="Calibri"/>
              </w:rPr>
            </w:pPr>
            <w:r>
              <w:t>DT-3</w:t>
            </w:r>
          </w:p>
        </w:tc>
      </w:tr>
      <w:tr w:rsidR="0066787B" w:rsidTr="005B6705">
        <w:tc>
          <w:tcPr>
            <w:tcW w:w="2689" w:type="dxa"/>
          </w:tcPr>
          <w:p w:rsidR="0066787B" w:rsidRPr="005F25BF" w:rsidRDefault="0066787B" w:rsidP="005B6705">
            <w:pPr>
              <w:spacing w:beforeAutospacing="1" w:after="100" w:afterAutospacing="1"/>
              <w:rPr>
                <w:rFonts w:ascii="Calibri" w:eastAsia="Times New Roman" w:hAnsi="Calibri" w:cs="Calibri"/>
              </w:rPr>
            </w:pPr>
            <w:r w:rsidRPr="0066787B">
              <w:rPr>
                <w:rFonts w:ascii="Calibri" w:eastAsia="Times New Roman" w:hAnsi="Calibri" w:cs="Calibri"/>
              </w:rPr>
              <w:t>Zipper Pouch Bag</w:t>
            </w:r>
          </w:p>
        </w:tc>
        <w:tc>
          <w:tcPr>
            <w:tcW w:w="2268" w:type="dxa"/>
          </w:tcPr>
          <w:p w:rsidR="0066787B" w:rsidRPr="005F25BF" w:rsidRDefault="009A23DE" w:rsidP="009A23DE">
            <w:pPr>
              <w:spacing w:beforeAutospacing="1" w:after="100" w:afterAutospacing="1"/>
              <w:jc w:val="center"/>
              <w:rPr>
                <w:rFonts w:ascii="Calibri" w:eastAsia="Times New Roman" w:hAnsi="Calibri" w:cs="Calibri"/>
              </w:rPr>
            </w:pPr>
            <w:r>
              <w:t>DT-3</w:t>
            </w:r>
          </w:p>
        </w:tc>
      </w:tr>
    </w:tbl>
    <w:p w:rsidR="0066787B" w:rsidRPr="005F25BF" w:rsidRDefault="0066787B" w:rsidP="00A250A9">
      <w:pPr>
        <w:spacing w:beforeAutospacing="1" w:after="100" w:afterAutospacing="1" w:line="240" w:lineRule="auto"/>
        <w:rPr>
          <w:rFonts w:ascii="Calibri" w:eastAsia="Times New Roman" w:hAnsi="Calibri" w:cs="Calibri"/>
          <w:b/>
          <w:i/>
        </w:rPr>
      </w:pPr>
    </w:p>
    <w:sectPr w:rsidR="0066787B" w:rsidRPr="005F25BF" w:rsidSect="00FE478B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6CF2" w:rsidRDefault="00C26CF2" w:rsidP="00C26CF2">
      <w:pPr>
        <w:spacing w:after="0" w:line="240" w:lineRule="auto"/>
      </w:pPr>
      <w:r>
        <w:separator/>
      </w:r>
    </w:p>
  </w:endnote>
  <w:endnote w:type="continuationSeparator" w:id="0">
    <w:p w:rsidR="00C26CF2" w:rsidRDefault="00C26CF2" w:rsidP="00C26C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5348906"/>
      <w:docPartObj>
        <w:docPartGallery w:val="Page Numbers (Bottom of Page)"/>
        <w:docPartUnique/>
      </w:docPartObj>
    </w:sdtPr>
    <w:sdtEndPr/>
    <w:sdtContent>
      <w:p w:rsidR="00C26CF2" w:rsidRDefault="00C26CF2">
        <w:pPr>
          <w:pStyle w:val="AltBilgi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3530" w:rsidRPr="00C23530">
          <w:rPr>
            <w:noProof/>
            <w:lang w:val="tr-TR"/>
          </w:rPr>
          <w:t>2</w:t>
        </w:r>
        <w:r>
          <w:fldChar w:fldCharType="end"/>
        </w:r>
      </w:p>
    </w:sdtContent>
  </w:sdt>
  <w:p w:rsidR="00C26CF2" w:rsidRDefault="00C26CF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6CF2" w:rsidRDefault="00C26CF2" w:rsidP="00C26CF2">
      <w:pPr>
        <w:spacing w:after="0" w:line="240" w:lineRule="auto"/>
      </w:pPr>
      <w:r>
        <w:separator/>
      </w:r>
    </w:p>
  </w:footnote>
  <w:footnote w:type="continuationSeparator" w:id="0">
    <w:p w:rsidR="00C26CF2" w:rsidRDefault="00C26CF2" w:rsidP="00C26C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6D6B" w:rsidRDefault="00416D6B">
    <w:pPr>
      <w:pStyle w:val="stBilgi"/>
    </w:pPr>
  </w:p>
  <w:p w:rsidR="00416D6B" w:rsidRDefault="00416D6B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E747F"/>
    <w:multiLevelType w:val="multilevel"/>
    <w:tmpl w:val="8D64AC5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04D0455"/>
    <w:multiLevelType w:val="multilevel"/>
    <w:tmpl w:val="C8F03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23A485E"/>
    <w:multiLevelType w:val="multilevel"/>
    <w:tmpl w:val="8D64AC5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C6722F5"/>
    <w:multiLevelType w:val="multilevel"/>
    <w:tmpl w:val="79924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8747C8C"/>
    <w:multiLevelType w:val="multilevel"/>
    <w:tmpl w:val="B562D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9F354E5"/>
    <w:multiLevelType w:val="multilevel"/>
    <w:tmpl w:val="1CEE1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52DB"/>
    <w:rsid w:val="0002188F"/>
    <w:rsid w:val="001729A5"/>
    <w:rsid w:val="0022367B"/>
    <w:rsid w:val="0023265D"/>
    <w:rsid w:val="003805A4"/>
    <w:rsid w:val="003A747D"/>
    <w:rsid w:val="00416D6B"/>
    <w:rsid w:val="0043724D"/>
    <w:rsid w:val="00490F3B"/>
    <w:rsid w:val="00532D8F"/>
    <w:rsid w:val="005F0268"/>
    <w:rsid w:val="005F25BF"/>
    <w:rsid w:val="00631B0D"/>
    <w:rsid w:val="0065263F"/>
    <w:rsid w:val="0066787B"/>
    <w:rsid w:val="006F57F3"/>
    <w:rsid w:val="007907F9"/>
    <w:rsid w:val="00842CD0"/>
    <w:rsid w:val="0087565D"/>
    <w:rsid w:val="008F5848"/>
    <w:rsid w:val="00903027"/>
    <w:rsid w:val="009A23DE"/>
    <w:rsid w:val="00A250A9"/>
    <w:rsid w:val="00AD2721"/>
    <w:rsid w:val="00B12AE5"/>
    <w:rsid w:val="00C23530"/>
    <w:rsid w:val="00C26CF2"/>
    <w:rsid w:val="00C713AC"/>
    <w:rsid w:val="00D352DB"/>
    <w:rsid w:val="00D50CD5"/>
    <w:rsid w:val="00E0645C"/>
    <w:rsid w:val="00E1522C"/>
    <w:rsid w:val="00EF6E07"/>
    <w:rsid w:val="00F46546"/>
    <w:rsid w:val="00FE478B"/>
    <w:rsid w:val="00FE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2CA30"/>
  <w15:chartTrackingRefBased/>
  <w15:docId w15:val="{B6F20159-28AA-4F4A-94F4-E5AA84381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/>
    </w:rPr>
  </w:style>
  <w:style w:type="paragraph" w:styleId="Balk3">
    <w:name w:val="heading 3"/>
    <w:basedOn w:val="Normal"/>
    <w:link w:val="Balk3Char"/>
    <w:uiPriority w:val="9"/>
    <w:qFormat/>
    <w:rsid w:val="007907F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352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D352DB"/>
    <w:rPr>
      <w:b/>
      <w:bCs/>
    </w:rPr>
  </w:style>
  <w:style w:type="table" w:styleId="TabloKlavuzu">
    <w:name w:val="Table Grid"/>
    <w:basedOn w:val="NormalTablo"/>
    <w:uiPriority w:val="39"/>
    <w:rsid w:val="00FE5E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3Char">
    <w:name w:val="Başlık 3 Char"/>
    <w:basedOn w:val="VarsaylanParagrafYazTipi"/>
    <w:link w:val="Balk3"/>
    <w:uiPriority w:val="9"/>
    <w:rsid w:val="007907F9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styleId="Vurgu">
    <w:name w:val="Emphasis"/>
    <w:basedOn w:val="VarsaylanParagrafYazTipi"/>
    <w:uiPriority w:val="20"/>
    <w:qFormat/>
    <w:rsid w:val="007907F9"/>
    <w:rPr>
      <w:i/>
      <w:iCs/>
    </w:rPr>
  </w:style>
  <w:style w:type="paragraph" w:styleId="ListeParagraf">
    <w:name w:val="List Paragraph"/>
    <w:basedOn w:val="Normal"/>
    <w:uiPriority w:val="34"/>
    <w:qFormat/>
    <w:rsid w:val="0090302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26CF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26CF2"/>
    <w:rPr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C26CF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26CF2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3405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0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0ED1A8-0B6D-47FF-AD2D-8D705C84E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607</Words>
  <Characters>3461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Ercan</dc:creator>
  <cp:keywords/>
  <dc:description/>
  <cp:lastModifiedBy>Mehmet Ercan</cp:lastModifiedBy>
  <cp:revision>36</cp:revision>
  <dcterms:created xsi:type="dcterms:W3CDTF">2026-02-10T20:47:00Z</dcterms:created>
  <dcterms:modified xsi:type="dcterms:W3CDTF">2026-02-23T18:27:00Z</dcterms:modified>
</cp:coreProperties>
</file>